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259D0" w14:textId="77777777" w:rsidR="007B6C6C" w:rsidRPr="007C2C9B" w:rsidRDefault="007B6C6C" w:rsidP="007B6C6C">
      <w:pPr>
        <w:pStyle w:val="BodyText"/>
        <w:spacing w:before="3"/>
        <w:ind w:right="872"/>
        <w:rPr>
          <w:sz w:val="22"/>
          <w:szCs w:val="22"/>
          <w:lang w:val="sv-SE"/>
        </w:rPr>
      </w:pPr>
    </w:p>
    <w:p w14:paraId="636C5F07" w14:textId="2A8C9B02" w:rsidR="00B508E2" w:rsidRPr="00B508E2" w:rsidRDefault="00B508E2" w:rsidP="00B508E2">
      <w:pPr>
        <w:pStyle w:val="BodyText"/>
        <w:ind w:right="872"/>
        <w:rPr>
          <w:rFonts w:ascii="Segoe UI" w:hAnsi="Segoe UI" w:cs="Segoe UI"/>
          <w:b/>
          <w:sz w:val="26"/>
          <w:szCs w:val="26"/>
          <w:lang w:val="en-GB"/>
        </w:rPr>
      </w:pPr>
      <w:r w:rsidRPr="00B508E2">
        <w:rPr>
          <w:rFonts w:ascii="Segoe UI" w:hAnsi="Segoe UI" w:cs="Segoe UI"/>
          <w:b/>
          <w:sz w:val="26"/>
          <w:szCs w:val="26"/>
          <w:lang w:val="en-GB"/>
        </w:rPr>
        <w:t>Item 1</w:t>
      </w:r>
      <w:r>
        <w:rPr>
          <w:rFonts w:ascii="Segoe UI" w:hAnsi="Segoe UI" w:cs="Segoe UI"/>
          <w:b/>
          <w:sz w:val="26"/>
          <w:szCs w:val="26"/>
          <w:lang w:val="en-GB"/>
        </w:rPr>
        <w:t>8</w:t>
      </w:r>
      <w:r w:rsidRPr="00B508E2">
        <w:rPr>
          <w:rFonts w:ascii="Segoe UI" w:hAnsi="Segoe UI" w:cs="Segoe UI"/>
          <w:b/>
          <w:sz w:val="26"/>
          <w:szCs w:val="26"/>
          <w:lang w:val="en-GB"/>
        </w:rPr>
        <w:t>: Resolution on amending the company’s articles of association</w:t>
      </w:r>
    </w:p>
    <w:p w14:paraId="4F866DE1" w14:textId="77777777" w:rsidR="00B508E2" w:rsidRPr="00B508E2" w:rsidRDefault="00B508E2" w:rsidP="00B508E2">
      <w:pPr>
        <w:pStyle w:val="BodyText"/>
        <w:spacing w:before="1"/>
        <w:ind w:right="872"/>
        <w:rPr>
          <w:rFonts w:ascii="Segoe UI" w:hAnsi="Segoe UI" w:cs="Segoe UI"/>
          <w:sz w:val="22"/>
          <w:szCs w:val="22"/>
          <w:lang w:val="en-GB"/>
        </w:rPr>
      </w:pPr>
    </w:p>
    <w:p w14:paraId="73321E83" w14:textId="1AED21E0" w:rsidR="00B508E2" w:rsidRPr="00B508E2" w:rsidRDefault="00B508E2" w:rsidP="00B508E2">
      <w:pPr>
        <w:pStyle w:val="Heading1"/>
        <w:spacing w:before="1"/>
        <w:ind w:left="0" w:right="872"/>
        <w:rPr>
          <w:rFonts w:ascii="Segoe UI" w:hAnsi="Segoe UI" w:cs="Segoe UI"/>
          <w:b w:val="0"/>
          <w:sz w:val="22"/>
          <w:szCs w:val="22"/>
          <w:lang w:val="en-GB"/>
        </w:rPr>
      </w:pPr>
      <w:r w:rsidRPr="00B508E2">
        <w:rPr>
          <w:rFonts w:ascii="Segoe UI" w:hAnsi="Segoe UI" w:cs="Segoe UI"/>
          <w:b w:val="0"/>
          <w:sz w:val="22"/>
          <w:szCs w:val="22"/>
          <w:lang w:val="en-GB"/>
        </w:rPr>
        <w:t xml:space="preserve">The Board of Directors proposes that the Annual General Meeting resolve on amendments to the company's Articles of Association regarding the description of the company's </w:t>
      </w:r>
      <w:r>
        <w:rPr>
          <w:rFonts w:ascii="Segoe UI" w:hAnsi="Segoe UI" w:cs="Segoe UI"/>
          <w:b w:val="0"/>
          <w:sz w:val="22"/>
          <w:szCs w:val="22"/>
          <w:lang w:val="en-GB"/>
        </w:rPr>
        <w:t>objects</w:t>
      </w:r>
      <w:r w:rsidRPr="00B508E2">
        <w:rPr>
          <w:rFonts w:ascii="Segoe UI" w:hAnsi="Segoe UI" w:cs="Segoe UI"/>
          <w:b w:val="0"/>
          <w:sz w:val="22"/>
          <w:szCs w:val="22"/>
          <w:lang w:val="en-GB"/>
        </w:rPr>
        <w:t xml:space="preserve"> and clarification regarding deputy auditors. The complete new articles of association are appended to this proposal.</w:t>
      </w:r>
    </w:p>
    <w:p w14:paraId="64C97642" w14:textId="77777777" w:rsidR="00B508E2" w:rsidRPr="00B508E2" w:rsidRDefault="00B508E2" w:rsidP="00B508E2">
      <w:pPr>
        <w:pStyle w:val="BodyText"/>
        <w:spacing w:before="1"/>
        <w:ind w:right="872"/>
        <w:rPr>
          <w:rFonts w:ascii="Segoe UI" w:hAnsi="Segoe UI" w:cs="Segoe UI"/>
          <w:sz w:val="22"/>
          <w:szCs w:val="22"/>
          <w:lang w:val="en-GB"/>
        </w:rPr>
      </w:pPr>
    </w:p>
    <w:p w14:paraId="1FCAA6C2" w14:textId="77777777" w:rsidR="00B508E2" w:rsidRPr="00B508E2" w:rsidRDefault="00B508E2" w:rsidP="00B508E2">
      <w:pPr>
        <w:pStyle w:val="BodyText"/>
        <w:spacing w:before="1"/>
        <w:ind w:right="872"/>
        <w:rPr>
          <w:rFonts w:ascii="Segoe UI" w:hAnsi="Segoe UI" w:cs="Segoe UI"/>
          <w:sz w:val="22"/>
          <w:szCs w:val="22"/>
          <w:lang w:val="en-GB"/>
        </w:rPr>
      </w:pPr>
      <w:r w:rsidRPr="00B508E2">
        <w:rPr>
          <w:rFonts w:ascii="Segoe UI" w:hAnsi="Segoe UI" w:cs="Segoe UI"/>
          <w:sz w:val="22"/>
          <w:szCs w:val="22"/>
          <w:lang w:val="en-GB"/>
        </w:rPr>
        <w:t xml:space="preserve">In the Board's proposal below, </w:t>
      </w:r>
      <w:r w:rsidRPr="00B508E2">
        <w:rPr>
          <w:rFonts w:ascii="Segoe UI" w:hAnsi="Segoe UI" w:cs="Segoe UI"/>
          <w:b/>
          <w:sz w:val="22"/>
          <w:szCs w:val="22"/>
          <w:u w:val="single"/>
          <w:lang w:val="en-GB"/>
        </w:rPr>
        <w:t>underlined bold text</w:t>
      </w:r>
      <w:r w:rsidRPr="00B508E2">
        <w:rPr>
          <w:rFonts w:ascii="Segoe UI" w:hAnsi="Segoe UI" w:cs="Segoe UI"/>
          <w:sz w:val="22"/>
          <w:szCs w:val="22"/>
          <w:lang w:val="en-GB"/>
        </w:rPr>
        <w:t xml:space="preserve"> means additions to the now registered articles of association and </w:t>
      </w:r>
      <w:r w:rsidRPr="00B508E2">
        <w:rPr>
          <w:rFonts w:ascii="Segoe UI" w:hAnsi="Segoe UI" w:cs="Segoe UI"/>
          <w:strike/>
          <w:sz w:val="22"/>
          <w:szCs w:val="22"/>
          <w:lang w:val="en-GB"/>
        </w:rPr>
        <w:t>crossed out text</w:t>
      </w:r>
      <w:r w:rsidRPr="00B508E2">
        <w:rPr>
          <w:rFonts w:ascii="Segoe UI" w:hAnsi="Segoe UI" w:cs="Segoe UI"/>
          <w:sz w:val="22"/>
          <w:szCs w:val="22"/>
          <w:lang w:val="en-GB"/>
        </w:rPr>
        <w:t xml:space="preserve"> means deleted text.</w:t>
      </w:r>
    </w:p>
    <w:p w14:paraId="3C6C1FB7" w14:textId="77777777" w:rsidR="00B508E2" w:rsidRPr="00B508E2" w:rsidRDefault="00B508E2" w:rsidP="00B508E2">
      <w:pPr>
        <w:pStyle w:val="BodyText"/>
        <w:spacing w:before="1"/>
        <w:ind w:right="872"/>
        <w:rPr>
          <w:rFonts w:ascii="Segoe UI" w:hAnsi="Segoe UI" w:cs="Segoe UI"/>
          <w:sz w:val="22"/>
          <w:szCs w:val="22"/>
          <w:lang w:val="en-GB"/>
        </w:rPr>
      </w:pPr>
    </w:p>
    <w:p w14:paraId="1B099503" w14:textId="60679E77" w:rsidR="00B508E2" w:rsidRPr="00D13F58" w:rsidRDefault="00B508E2" w:rsidP="00B508E2">
      <w:pPr>
        <w:pStyle w:val="BodyText"/>
        <w:spacing w:before="1"/>
        <w:ind w:right="872"/>
        <w:rPr>
          <w:rFonts w:ascii="Segoe UI" w:hAnsi="Segoe UI" w:cs="Segoe UI"/>
          <w:i/>
          <w:sz w:val="22"/>
          <w:lang w:val="en-GB"/>
        </w:rPr>
      </w:pPr>
      <w:r w:rsidRPr="00D13F58">
        <w:rPr>
          <w:rFonts w:ascii="Segoe UI" w:hAnsi="Segoe UI" w:cs="Segoe UI"/>
          <w:i/>
          <w:sz w:val="22"/>
          <w:lang w:val="en-GB"/>
        </w:rPr>
        <w:t>§ 3 Objects</w:t>
      </w:r>
    </w:p>
    <w:p w14:paraId="59A64C49" w14:textId="60710F4E" w:rsidR="00B508E2" w:rsidRPr="00D13F58" w:rsidRDefault="00B508E2" w:rsidP="00B508E2">
      <w:pPr>
        <w:pStyle w:val="BodyText"/>
        <w:spacing w:before="1"/>
        <w:ind w:right="872"/>
        <w:rPr>
          <w:rFonts w:ascii="Segoe UI" w:hAnsi="Segoe UI" w:cs="Segoe UI"/>
          <w:sz w:val="22"/>
          <w:lang w:val="en-GB"/>
        </w:rPr>
      </w:pPr>
      <w:r w:rsidRPr="00D13F58">
        <w:rPr>
          <w:rFonts w:ascii="Segoe UI" w:hAnsi="Segoe UI" w:cs="Segoe UI"/>
          <w:sz w:val="22"/>
          <w:lang w:val="en-GB"/>
        </w:rPr>
        <w:t>The Company shall directly, and indirectly through subsidiaries, carry out business in the manufacturing and supply of balcony solutions and glazed balconies and activities associated therewith,</w:t>
      </w:r>
      <w:r w:rsidRPr="00D13F58">
        <w:rPr>
          <w:sz w:val="22"/>
        </w:rPr>
        <w:t xml:space="preserve"> </w:t>
      </w:r>
      <w:r w:rsidRPr="00D13F58">
        <w:rPr>
          <w:rFonts w:ascii="Segoe UI" w:hAnsi="Segoe UI" w:cs="Segoe UI"/>
          <w:b/>
          <w:sz w:val="22"/>
          <w:u w:val="single"/>
          <w:lang w:val="en-GB"/>
        </w:rPr>
        <w:t>as a turnkey contractor of projects that provide energy-saving measures</w:t>
      </w:r>
      <w:r w:rsidRPr="00D13F58">
        <w:rPr>
          <w:rFonts w:ascii="Segoe UI" w:hAnsi="Segoe UI" w:cs="Segoe UI"/>
          <w:sz w:val="22"/>
          <w:lang w:val="en-GB"/>
        </w:rPr>
        <w:t xml:space="preserve">. In addition, the Company shall own and manage property </w:t>
      </w:r>
      <w:r w:rsidRPr="00D13F58">
        <w:rPr>
          <w:rFonts w:ascii="Segoe UI" w:hAnsi="Segoe UI" w:cs="Segoe UI"/>
          <w:b/>
          <w:sz w:val="22"/>
          <w:u w:val="single"/>
          <w:lang w:val="en-GB"/>
        </w:rPr>
        <w:t>and shares</w:t>
      </w:r>
      <w:r w:rsidRPr="00D13F58">
        <w:rPr>
          <w:rFonts w:ascii="Segoe UI" w:hAnsi="Segoe UI" w:cs="Segoe UI"/>
          <w:sz w:val="22"/>
          <w:lang w:val="en-GB"/>
        </w:rPr>
        <w:t xml:space="preserve"> and conduct activities associated therewith.</w:t>
      </w:r>
    </w:p>
    <w:p w14:paraId="5BC96F33" w14:textId="77777777" w:rsidR="00B508E2" w:rsidRPr="00D13F58" w:rsidRDefault="00B508E2" w:rsidP="00B508E2">
      <w:pPr>
        <w:pStyle w:val="BodyText"/>
        <w:spacing w:before="1"/>
        <w:ind w:right="872"/>
        <w:rPr>
          <w:rFonts w:ascii="Segoe UI" w:hAnsi="Segoe UI" w:cs="Segoe UI"/>
          <w:b/>
          <w:sz w:val="22"/>
          <w:u w:val="single"/>
          <w:lang w:val="en-GB"/>
        </w:rPr>
      </w:pPr>
    </w:p>
    <w:p w14:paraId="59BBD9D5" w14:textId="65449AC6" w:rsidR="00B508E2" w:rsidRPr="00D13F58" w:rsidRDefault="00B508E2" w:rsidP="00B508E2">
      <w:pPr>
        <w:pStyle w:val="BodyText"/>
        <w:spacing w:before="1"/>
        <w:ind w:right="872"/>
        <w:rPr>
          <w:rFonts w:ascii="Segoe UI" w:hAnsi="Segoe UI" w:cs="Segoe UI"/>
          <w:i/>
          <w:sz w:val="22"/>
          <w:u w:val="single"/>
          <w:lang w:val="en-GB"/>
        </w:rPr>
      </w:pPr>
      <w:r w:rsidRPr="00D13F58">
        <w:rPr>
          <w:rFonts w:ascii="Segoe UI" w:hAnsi="Segoe UI" w:cs="Segoe UI"/>
          <w:i/>
          <w:sz w:val="22"/>
          <w:lang w:val="en-GB"/>
        </w:rPr>
        <w:t>§ 8 Auditors</w:t>
      </w:r>
    </w:p>
    <w:p w14:paraId="2C151353" w14:textId="357B4025" w:rsidR="00B508E2" w:rsidRPr="00D13F58" w:rsidRDefault="00B508E2" w:rsidP="00B508E2">
      <w:pPr>
        <w:pStyle w:val="BodyText"/>
        <w:spacing w:before="1"/>
        <w:ind w:right="872"/>
        <w:rPr>
          <w:rFonts w:ascii="Segoe UI" w:hAnsi="Segoe UI" w:cs="Segoe UI"/>
          <w:sz w:val="22"/>
          <w:lang w:val="en-GB"/>
        </w:rPr>
      </w:pPr>
      <w:r w:rsidRPr="00D13F58">
        <w:rPr>
          <w:rFonts w:ascii="Segoe UI" w:hAnsi="Segoe UI" w:cs="Segoe UI"/>
          <w:sz w:val="22"/>
          <w:lang w:val="en-GB"/>
        </w:rPr>
        <w:t>The Company shall have not less than one and not more than two auditors</w:t>
      </w:r>
      <w:r w:rsidRPr="00D13F58">
        <w:rPr>
          <w:sz w:val="22"/>
        </w:rPr>
        <w:t xml:space="preserve"> </w:t>
      </w:r>
      <w:r w:rsidRPr="00D13F58">
        <w:rPr>
          <w:rFonts w:ascii="Segoe UI" w:hAnsi="Segoe UI" w:cs="Segoe UI"/>
          <w:b/>
          <w:sz w:val="22"/>
          <w:u w:val="single"/>
          <w:lang w:val="en-GB"/>
        </w:rPr>
        <w:t xml:space="preserve">with a maximum of one </w:t>
      </w:r>
      <w:r w:rsidR="00E93386" w:rsidRPr="00D13F58">
        <w:rPr>
          <w:rFonts w:ascii="Segoe UI" w:hAnsi="Segoe UI" w:cs="Segoe UI"/>
          <w:b/>
          <w:sz w:val="22"/>
          <w:u w:val="single"/>
          <w:lang w:val="en-GB"/>
        </w:rPr>
        <w:t>alternate</w:t>
      </w:r>
      <w:r w:rsidRPr="00D13F58">
        <w:rPr>
          <w:rFonts w:ascii="Segoe UI" w:hAnsi="Segoe UI" w:cs="Segoe UI"/>
          <w:b/>
          <w:sz w:val="22"/>
          <w:u w:val="single"/>
          <w:lang w:val="en-GB"/>
        </w:rPr>
        <w:t xml:space="preserve"> auditor</w:t>
      </w:r>
      <w:r w:rsidRPr="00D13F58">
        <w:rPr>
          <w:rFonts w:ascii="Segoe UI" w:hAnsi="Segoe UI" w:cs="Segoe UI"/>
          <w:sz w:val="22"/>
          <w:lang w:val="en-GB"/>
        </w:rPr>
        <w:t xml:space="preserve"> </w:t>
      </w:r>
      <w:r w:rsidRPr="00D13F58">
        <w:rPr>
          <w:rFonts w:ascii="Segoe UI" w:hAnsi="Segoe UI" w:cs="Segoe UI"/>
          <w:strike/>
          <w:sz w:val="22"/>
          <w:lang w:val="en-GB"/>
        </w:rPr>
        <w:t>and an equal number of alternate auditors</w:t>
      </w:r>
      <w:r w:rsidRPr="00D13F58">
        <w:rPr>
          <w:rFonts w:ascii="Segoe UI" w:hAnsi="Segoe UI" w:cs="Segoe UI"/>
          <w:sz w:val="22"/>
          <w:lang w:val="en-GB"/>
        </w:rPr>
        <w:t>. An authorized public accountant or a registered accounting company shall be appointed as auditor and, where applicable, alternate auditor.</w:t>
      </w:r>
    </w:p>
    <w:p w14:paraId="487B4E7E" w14:textId="77777777" w:rsidR="00B508E2" w:rsidRPr="00B508E2" w:rsidRDefault="00B508E2" w:rsidP="00B508E2">
      <w:pPr>
        <w:pStyle w:val="BodyText"/>
        <w:spacing w:before="1"/>
        <w:ind w:right="872"/>
        <w:rPr>
          <w:rFonts w:ascii="Segoe UI" w:hAnsi="Segoe UI" w:cs="Segoe UI"/>
          <w:sz w:val="22"/>
          <w:szCs w:val="22"/>
          <w:lang w:val="en-GB"/>
        </w:rPr>
      </w:pPr>
    </w:p>
    <w:p w14:paraId="3D7F0387" w14:textId="77777777" w:rsidR="00B508E2" w:rsidRPr="00B508E2" w:rsidRDefault="00B508E2" w:rsidP="00B508E2">
      <w:pPr>
        <w:spacing w:line="237" w:lineRule="auto"/>
        <w:ind w:right="872"/>
        <w:rPr>
          <w:rFonts w:ascii="Segoe UI" w:hAnsi="Segoe UI" w:cs="Segoe UI"/>
          <w:b/>
          <w:lang w:val="en-GB"/>
        </w:rPr>
      </w:pPr>
      <w:r w:rsidRPr="00B508E2">
        <w:rPr>
          <w:rFonts w:ascii="Segoe UI" w:hAnsi="Segoe UI" w:cs="Segoe UI"/>
          <w:b/>
          <w:lang w:val="en-GB"/>
        </w:rPr>
        <w:t>Majority requirement</w:t>
      </w:r>
    </w:p>
    <w:p w14:paraId="4CB71E05" w14:textId="77777777" w:rsidR="00B508E2" w:rsidRPr="00B508E2" w:rsidRDefault="00B508E2" w:rsidP="00B508E2">
      <w:pPr>
        <w:spacing w:line="237" w:lineRule="auto"/>
        <w:ind w:right="872"/>
        <w:rPr>
          <w:rFonts w:ascii="Segoe UI" w:hAnsi="Segoe UI" w:cs="Segoe UI"/>
          <w:lang w:val="en-GB"/>
        </w:rPr>
      </w:pPr>
      <w:r w:rsidRPr="00B508E2">
        <w:rPr>
          <w:rFonts w:ascii="Segoe UI" w:hAnsi="Segoe UI" w:cs="Segoe UI"/>
          <w:lang w:val="en-GB"/>
        </w:rPr>
        <w:t>Resolution in accordance with the Board of Directors' proposal requires that shareholders representing a minimum of 2/3 of both the votes cast and the shares represented at the Annual General Meeting approve the proposal.</w:t>
      </w:r>
    </w:p>
    <w:p w14:paraId="280786B3" w14:textId="77777777" w:rsidR="00B508E2" w:rsidRPr="00B508E2" w:rsidRDefault="00B508E2" w:rsidP="00B508E2">
      <w:pPr>
        <w:spacing w:line="237" w:lineRule="auto"/>
        <w:ind w:right="872"/>
        <w:rPr>
          <w:rFonts w:ascii="Segoe UI" w:hAnsi="Segoe UI" w:cs="Segoe UI"/>
          <w:lang w:val="en-GB"/>
        </w:rPr>
      </w:pPr>
    </w:p>
    <w:p w14:paraId="43C7558C" w14:textId="77777777" w:rsidR="00B508E2" w:rsidRPr="00B508E2" w:rsidRDefault="00B508E2" w:rsidP="00B508E2">
      <w:pPr>
        <w:spacing w:line="237" w:lineRule="auto"/>
        <w:ind w:right="872"/>
        <w:rPr>
          <w:rFonts w:ascii="Segoe UI" w:hAnsi="Segoe UI" w:cs="Segoe UI"/>
          <w:b/>
          <w:lang w:val="en-GB"/>
        </w:rPr>
      </w:pPr>
      <w:r w:rsidRPr="00B508E2">
        <w:rPr>
          <w:rFonts w:ascii="Segoe UI" w:hAnsi="Segoe UI" w:cs="Segoe UI"/>
          <w:b/>
          <w:lang w:val="en-GB"/>
        </w:rPr>
        <w:t>Authorisation</w:t>
      </w:r>
    </w:p>
    <w:p w14:paraId="5129B180" w14:textId="1F3B72E8" w:rsidR="00B508E2" w:rsidRPr="00B508E2" w:rsidRDefault="00B508E2" w:rsidP="00B508E2">
      <w:pPr>
        <w:pStyle w:val="BodyText"/>
        <w:spacing w:before="1"/>
        <w:ind w:right="872"/>
        <w:rPr>
          <w:rFonts w:ascii="Segoe UI" w:hAnsi="Segoe UI" w:cs="Segoe UI"/>
          <w:sz w:val="22"/>
          <w:szCs w:val="22"/>
          <w:lang w:val="en-GB"/>
        </w:rPr>
      </w:pPr>
      <w:r w:rsidRPr="00B508E2">
        <w:rPr>
          <w:rFonts w:ascii="Segoe UI" w:hAnsi="Segoe UI" w:cs="Segoe UI"/>
          <w:sz w:val="22"/>
          <w:szCs w:val="22"/>
          <w:lang w:val="en-GB"/>
        </w:rPr>
        <w:t>The Board of Directors, or any person appointed by the Board of Directors, is authorised to make such minor adjustments to the Annual General Meeting’s resolution that may be necessary in connection with the registration with the Swedish Companies Registration Office, Euroclear Sweden AB or due to other formal requirements.</w:t>
      </w:r>
    </w:p>
    <w:p w14:paraId="478B6CF1" w14:textId="77777777" w:rsidR="00B508E2" w:rsidRPr="00B508E2" w:rsidRDefault="00B508E2" w:rsidP="00B508E2">
      <w:pPr>
        <w:pStyle w:val="BodyText"/>
        <w:keepNext/>
        <w:ind w:right="873"/>
        <w:rPr>
          <w:rFonts w:ascii="Segoe UI" w:hAnsi="Segoe UI" w:cs="Segoe UI"/>
          <w:sz w:val="22"/>
          <w:szCs w:val="22"/>
          <w:lang w:val="en-GB"/>
        </w:rPr>
      </w:pPr>
    </w:p>
    <w:p w14:paraId="4ADF338A" w14:textId="77777777" w:rsidR="00B508E2" w:rsidRPr="00B508E2" w:rsidRDefault="00B508E2" w:rsidP="00B508E2">
      <w:pPr>
        <w:pStyle w:val="BodyText"/>
        <w:keepNext/>
        <w:spacing w:before="5"/>
        <w:ind w:right="873"/>
        <w:jc w:val="center"/>
        <w:rPr>
          <w:rFonts w:ascii="Segoe UI" w:hAnsi="Segoe UI" w:cs="Segoe UI"/>
          <w:sz w:val="22"/>
          <w:szCs w:val="22"/>
          <w:lang w:val="en-GB"/>
        </w:rPr>
      </w:pPr>
      <w:r w:rsidRPr="00B508E2">
        <w:rPr>
          <w:rFonts w:ascii="Segoe UI" w:hAnsi="Segoe UI" w:cs="Segoe UI"/>
          <w:noProof/>
        </w:rPr>
        <mc:AlternateContent>
          <mc:Choice Requires="wps">
            <w:drawing>
              <wp:anchor distT="0" distB="0" distL="0" distR="0" simplePos="0" relativeHeight="251669504" behindDoc="1" locked="0" layoutInCell="1" allowOverlap="1" wp14:anchorId="61B44030" wp14:editId="5B0F54F1">
                <wp:simplePos x="0" y="0"/>
                <wp:positionH relativeFrom="page">
                  <wp:posOffset>2609215</wp:posOffset>
                </wp:positionH>
                <wp:positionV relativeFrom="paragraph">
                  <wp:posOffset>104140</wp:posOffset>
                </wp:positionV>
                <wp:extent cx="223456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4565" cy="1270"/>
                        </a:xfrm>
                        <a:custGeom>
                          <a:avLst/>
                          <a:gdLst>
                            <a:gd name="T0" fmla="+- 0 4109 4109"/>
                            <a:gd name="T1" fmla="*/ T0 w 3519"/>
                            <a:gd name="T2" fmla="+- 0 7627 4109"/>
                            <a:gd name="T3" fmla="*/ T2 w 3519"/>
                          </a:gdLst>
                          <a:ahLst/>
                          <a:cxnLst>
                            <a:cxn ang="0">
                              <a:pos x="T1" y="0"/>
                            </a:cxn>
                            <a:cxn ang="0">
                              <a:pos x="T3" y="0"/>
                            </a:cxn>
                          </a:cxnLst>
                          <a:rect l="0" t="0" r="r" b="b"/>
                          <a:pathLst>
                            <a:path w="3519">
                              <a:moveTo>
                                <a:pt x="0" y="0"/>
                              </a:moveTo>
                              <a:lnTo>
                                <a:pt x="351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7E58E" id="Freeform 2" o:spid="_x0000_s1026" style="position:absolute;margin-left:205.45pt;margin-top:8.2pt;width:175.9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" path="m,l3518,e" filled="f" strokeweight=".48pt">
                <v:path arrowok="t" o:connecttype="custom" o:connectlocs="0,0;2233930,0" o:connectangles="0,0"/>
                <w10:wrap type="topAndBottom" anchorx="page"/>
              </v:shape>
            </w:pict>
          </mc:Fallback>
        </mc:AlternateContent>
      </w:r>
    </w:p>
    <w:p w14:paraId="6FC914BD" w14:textId="02580E12" w:rsidR="00B508E2" w:rsidRPr="00B508E2" w:rsidRDefault="00B508E2" w:rsidP="00B508E2">
      <w:pPr>
        <w:pStyle w:val="BodyText"/>
        <w:keepNext/>
        <w:spacing w:before="1"/>
        <w:ind w:right="873"/>
        <w:jc w:val="center"/>
        <w:rPr>
          <w:rFonts w:ascii="Segoe UI" w:hAnsi="Segoe UI" w:cs="Segoe UI"/>
          <w:sz w:val="22"/>
          <w:szCs w:val="22"/>
          <w:lang w:val="en-GB"/>
        </w:rPr>
      </w:pPr>
      <w:r w:rsidRPr="00B508E2">
        <w:rPr>
          <w:rFonts w:ascii="Segoe UI" w:hAnsi="Segoe UI" w:cs="Segoe UI"/>
          <w:sz w:val="22"/>
          <w:szCs w:val="22"/>
          <w:lang w:val="en-GB"/>
        </w:rPr>
        <w:t>Växjö in April 202</w:t>
      </w:r>
      <w:r>
        <w:rPr>
          <w:rFonts w:ascii="Segoe UI" w:hAnsi="Segoe UI" w:cs="Segoe UI"/>
          <w:sz w:val="22"/>
          <w:szCs w:val="22"/>
          <w:lang w:val="en-GB"/>
        </w:rPr>
        <w:t>2</w:t>
      </w:r>
    </w:p>
    <w:p w14:paraId="102D8E2D" w14:textId="77777777" w:rsidR="00B508E2" w:rsidRPr="00B508E2" w:rsidRDefault="00B508E2" w:rsidP="00B508E2">
      <w:pPr>
        <w:pStyle w:val="Heading1"/>
        <w:keepNext/>
        <w:ind w:left="0" w:right="873"/>
        <w:jc w:val="center"/>
        <w:rPr>
          <w:rFonts w:ascii="Segoe UI" w:hAnsi="Segoe UI" w:cs="Segoe UI"/>
          <w:sz w:val="22"/>
          <w:szCs w:val="22"/>
          <w:lang w:val="en-GB"/>
        </w:rPr>
      </w:pPr>
      <w:r w:rsidRPr="00B508E2">
        <w:rPr>
          <w:rFonts w:ascii="Segoe UI" w:hAnsi="Segoe UI" w:cs="Segoe UI"/>
          <w:sz w:val="22"/>
          <w:szCs w:val="22"/>
          <w:lang w:val="en-GB"/>
        </w:rPr>
        <w:t>Balco Group AB (publ)</w:t>
      </w:r>
    </w:p>
    <w:p w14:paraId="3EB3FD09" w14:textId="77777777" w:rsidR="00B508E2" w:rsidRPr="00B508E2" w:rsidRDefault="00B508E2" w:rsidP="00B508E2">
      <w:pPr>
        <w:keepNext/>
        <w:ind w:right="873"/>
        <w:jc w:val="center"/>
        <w:rPr>
          <w:rFonts w:ascii="Segoe UI" w:hAnsi="Segoe UI" w:cs="Segoe UI"/>
          <w:i/>
          <w:lang w:val="en-GB"/>
        </w:rPr>
      </w:pPr>
      <w:r w:rsidRPr="00B508E2">
        <w:rPr>
          <w:rFonts w:ascii="Segoe UI" w:hAnsi="Segoe UI" w:cs="Segoe UI"/>
          <w:i/>
          <w:lang w:val="en-GB"/>
        </w:rPr>
        <w:t>The Board of Directors</w:t>
      </w:r>
    </w:p>
    <w:p w14:paraId="19FF0DF3" w14:textId="77777777" w:rsidR="00B508E2" w:rsidRPr="00B508E2" w:rsidRDefault="00B508E2" w:rsidP="00B508E2">
      <w:pPr>
        <w:rPr>
          <w:rFonts w:ascii="Segoe UI" w:hAnsi="Segoe UI" w:cs="Segoe UI"/>
          <w:i/>
          <w:lang w:val="en-GB"/>
        </w:rPr>
      </w:pPr>
      <w:r w:rsidRPr="00B508E2">
        <w:rPr>
          <w:rFonts w:ascii="Segoe UI" w:hAnsi="Segoe UI" w:cs="Segoe UI"/>
          <w:i/>
          <w:lang w:val="en-GB"/>
        </w:rPr>
        <w:br w:type="page"/>
      </w:r>
    </w:p>
    <w:p w14:paraId="68C6E849" w14:textId="77777777" w:rsidR="00B508E2" w:rsidRPr="00B508E2" w:rsidRDefault="00B508E2" w:rsidP="00B508E2">
      <w:pPr>
        <w:keepNext/>
        <w:ind w:right="873"/>
        <w:jc w:val="center"/>
        <w:rPr>
          <w:rFonts w:ascii="Segoe UI" w:hAnsi="Segoe UI" w:cs="Segoe UI"/>
          <w:b/>
          <w:sz w:val="26"/>
          <w:szCs w:val="26"/>
          <w:lang w:val="en-GB"/>
        </w:rPr>
      </w:pPr>
      <w:r w:rsidRPr="00B508E2">
        <w:rPr>
          <w:rFonts w:ascii="Segoe UI" w:hAnsi="Segoe UI" w:cs="Segoe UI"/>
          <w:b/>
          <w:sz w:val="26"/>
          <w:szCs w:val="26"/>
          <w:lang w:val="en-GB"/>
        </w:rPr>
        <w:lastRenderedPageBreak/>
        <w:t xml:space="preserve">New articles of association </w:t>
      </w:r>
    </w:p>
    <w:p w14:paraId="31CA1D86" w14:textId="77777777" w:rsidR="00B508E2" w:rsidRPr="00B508E2" w:rsidRDefault="00B508E2" w:rsidP="00B508E2">
      <w:pPr>
        <w:pStyle w:val="Heading1"/>
        <w:ind w:left="851" w:hanging="851"/>
        <w:rPr>
          <w:rFonts w:ascii="Segoe UI" w:hAnsi="Segoe UI" w:cs="Segoe UI"/>
          <w:lang w:val="en-GB"/>
        </w:rPr>
      </w:pPr>
    </w:p>
    <w:p w14:paraId="31DB71D3" w14:textId="77777777" w:rsidR="00B508E2" w:rsidRPr="00B508E2" w:rsidRDefault="00B508E2" w:rsidP="00B508E2">
      <w:pPr>
        <w:pStyle w:val="Heading1"/>
        <w:ind w:left="851" w:hanging="851"/>
        <w:rPr>
          <w:rFonts w:ascii="Segoe UI" w:hAnsi="Segoe UI" w:cs="Segoe UI"/>
          <w:lang w:val="en-GB"/>
        </w:rPr>
      </w:pPr>
      <w:r w:rsidRPr="00B508E2">
        <w:rPr>
          <w:rFonts w:ascii="Segoe UI" w:hAnsi="Segoe UI" w:cs="Segoe UI"/>
          <w:lang w:val="en-GB"/>
        </w:rPr>
        <w:t>Articles of Association</w:t>
      </w:r>
    </w:p>
    <w:p w14:paraId="4AAA84D1" w14:textId="1BB7F69C" w:rsidR="00B508E2" w:rsidRPr="00B508E2" w:rsidRDefault="00B508E2" w:rsidP="00B508E2">
      <w:pPr>
        <w:rPr>
          <w:rFonts w:ascii="Segoe UI" w:hAnsi="Segoe UI" w:cs="Segoe UI"/>
          <w:i/>
          <w:lang w:val="en-GB"/>
        </w:rPr>
      </w:pPr>
      <w:r w:rsidRPr="00B508E2">
        <w:rPr>
          <w:rFonts w:ascii="Segoe UI" w:hAnsi="Segoe UI" w:cs="Segoe UI"/>
          <w:i/>
          <w:lang w:val="en-GB"/>
        </w:rPr>
        <w:t>Articles of Association for Balco Group AB, company reg. no. 556821-2319, adopted at the annual general meeting held on 2</w:t>
      </w:r>
      <w:r>
        <w:rPr>
          <w:rFonts w:ascii="Segoe UI" w:hAnsi="Segoe UI" w:cs="Segoe UI"/>
          <w:i/>
          <w:lang w:val="en-GB"/>
        </w:rPr>
        <w:t>4</w:t>
      </w:r>
      <w:r w:rsidRPr="00B508E2">
        <w:rPr>
          <w:rFonts w:ascii="Segoe UI" w:hAnsi="Segoe UI" w:cs="Segoe UI"/>
          <w:i/>
          <w:lang w:val="en-GB"/>
        </w:rPr>
        <w:t xml:space="preserve"> May 202</w:t>
      </w:r>
      <w:r>
        <w:rPr>
          <w:rFonts w:ascii="Segoe UI" w:hAnsi="Segoe UI" w:cs="Segoe UI"/>
          <w:i/>
          <w:lang w:val="en-GB"/>
        </w:rPr>
        <w:t>2</w:t>
      </w:r>
      <w:r w:rsidRPr="00B508E2">
        <w:rPr>
          <w:rFonts w:ascii="Segoe UI" w:hAnsi="Segoe UI" w:cs="Segoe UI"/>
          <w:i/>
          <w:lang w:val="en-GB"/>
        </w:rPr>
        <w:t>.</w:t>
      </w:r>
    </w:p>
    <w:p w14:paraId="0AB6259D" w14:textId="77777777" w:rsidR="00B508E2" w:rsidRPr="00B508E2" w:rsidRDefault="00B508E2" w:rsidP="00B508E2">
      <w:pPr>
        <w:rPr>
          <w:rFonts w:ascii="Segoe UI" w:hAnsi="Segoe UI" w:cs="Segoe UI"/>
          <w:i/>
          <w:lang w:val="en-GB"/>
        </w:rPr>
      </w:pPr>
    </w:p>
    <w:p w14:paraId="08CDA9CB" w14:textId="77777777" w:rsidR="00B508E2" w:rsidRPr="00B508E2" w:rsidRDefault="00B508E2" w:rsidP="00B508E2">
      <w:pPr>
        <w:rPr>
          <w:rFonts w:ascii="Segoe UI" w:hAnsi="Segoe UI" w:cs="Segoe UI"/>
          <w:b/>
          <w:lang w:val="en-GB"/>
        </w:rPr>
      </w:pPr>
      <w:r w:rsidRPr="00B508E2">
        <w:rPr>
          <w:rFonts w:ascii="Segoe UI" w:hAnsi="Segoe UI" w:cs="Segoe UI"/>
          <w:b/>
          <w:lang w:val="en-GB"/>
        </w:rPr>
        <w:t>§ 1 Company name</w:t>
      </w:r>
    </w:p>
    <w:p w14:paraId="54F7753C" w14:textId="77777777" w:rsidR="00B508E2" w:rsidRPr="00B508E2" w:rsidRDefault="00B508E2" w:rsidP="00B508E2">
      <w:pPr>
        <w:rPr>
          <w:rFonts w:ascii="Segoe UI" w:hAnsi="Segoe UI" w:cs="Segoe UI"/>
          <w:lang w:val="en-GB"/>
        </w:rPr>
      </w:pPr>
      <w:r w:rsidRPr="00B508E2">
        <w:rPr>
          <w:rFonts w:ascii="Segoe UI" w:hAnsi="Segoe UI" w:cs="Segoe UI"/>
          <w:lang w:val="en-GB"/>
        </w:rPr>
        <w:t>The Company’s name is Balco Group AB. The Company is a public company (publ).</w:t>
      </w:r>
    </w:p>
    <w:p w14:paraId="34596A3F" w14:textId="77777777" w:rsidR="00B508E2" w:rsidRPr="00B508E2" w:rsidRDefault="00B508E2" w:rsidP="00B508E2">
      <w:pPr>
        <w:rPr>
          <w:rFonts w:ascii="Segoe UI" w:hAnsi="Segoe UI" w:cs="Segoe UI"/>
          <w:lang w:val="en-GB"/>
        </w:rPr>
      </w:pPr>
    </w:p>
    <w:p w14:paraId="654DB87E" w14:textId="77777777" w:rsidR="00B508E2" w:rsidRPr="00B508E2" w:rsidRDefault="00B508E2" w:rsidP="00B508E2">
      <w:pPr>
        <w:rPr>
          <w:rFonts w:ascii="Segoe UI" w:hAnsi="Segoe UI" w:cs="Segoe UI"/>
          <w:b/>
          <w:lang w:val="en-GB"/>
        </w:rPr>
      </w:pPr>
      <w:r w:rsidRPr="00B508E2">
        <w:rPr>
          <w:rFonts w:ascii="Segoe UI" w:hAnsi="Segoe UI" w:cs="Segoe UI"/>
          <w:b/>
          <w:lang w:val="en-GB"/>
        </w:rPr>
        <w:t>§ 2 Registered office</w:t>
      </w:r>
    </w:p>
    <w:p w14:paraId="71ABB028" w14:textId="77777777" w:rsidR="00B508E2" w:rsidRPr="00B508E2" w:rsidRDefault="00B508E2" w:rsidP="00B508E2">
      <w:pPr>
        <w:rPr>
          <w:rFonts w:ascii="Segoe UI" w:hAnsi="Segoe UI" w:cs="Segoe UI"/>
          <w:lang w:val="en-GB"/>
        </w:rPr>
      </w:pPr>
      <w:r w:rsidRPr="00B508E2">
        <w:rPr>
          <w:rFonts w:ascii="Segoe UI" w:hAnsi="Segoe UI" w:cs="Segoe UI"/>
          <w:lang w:val="en-GB"/>
        </w:rPr>
        <w:t>The registered office shall be located in the municipality of Växjö, in the County of Kronoberg.</w:t>
      </w:r>
    </w:p>
    <w:p w14:paraId="6291EE6F" w14:textId="77777777" w:rsidR="00B508E2" w:rsidRPr="00B508E2" w:rsidRDefault="00B508E2" w:rsidP="00B508E2">
      <w:pPr>
        <w:rPr>
          <w:rFonts w:ascii="Segoe UI" w:hAnsi="Segoe UI" w:cs="Segoe UI"/>
          <w:lang w:val="en-GB"/>
        </w:rPr>
      </w:pPr>
    </w:p>
    <w:p w14:paraId="1374F490" w14:textId="77777777" w:rsidR="00B508E2" w:rsidRPr="00B508E2" w:rsidRDefault="00B508E2" w:rsidP="00B508E2">
      <w:pPr>
        <w:rPr>
          <w:rFonts w:ascii="Segoe UI" w:hAnsi="Segoe UI" w:cs="Segoe UI"/>
          <w:b/>
          <w:lang w:val="en-GB"/>
        </w:rPr>
      </w:pPr>
      <w:r w:rsidRPr="00B508E2">
        <w:rPr>
          <w:rFonts w:ascii="Segoe UI" w:hAnsi="Segoe UI" w:cs="Segoe UI"/>
          <w:b/>
          <w:lang w:val="en-GB"/>
        </w:rPr>
        <w:t>§ 3 Objects</w:t>
      </w:r>
    </w:p>
    <w:p w14:paraId="08D702CB" w14:textId="15943899" w:rsidR="00B508E2" w:rsidRPr="00B508E2" w:rsidRDefault="00B508E2" w:rsidP="00B508E2">
      <w:pPr>
        <w:rPr>
          <w:rFonts w:ascii="Segoe UI" w:hAnsi="Segoe UI" w:cs="Segoe UI"/>
          <w:lang w:val="en-GB"/>
        </w:rPr>
      </w:pPr>
      <w:r w:rsidRPr="00B508E2">
        <w:rPr>
          <w:rFonts w:ascii="Segoe UI" w:hAnsi="Segoe UI" w:cs="Segoe UI"/>
          <w:lang w:val="en-GB"/>
        </w:rPr>
        <w:t>The Company shall directly, and indirectly through subsidiaries, carry out business in the manufacturing and supply of balcony solutions and glazed balconies and activities associated therewith</w:t>
      </w:r>
      <w:r w:rsidR="00E93386" w:rsidRPr="00E93386">
        <w:rPr>
          <w:rFonts w:ascii="Segoe UI" w:hAnsi="Segoe UI" w:cs="Segoe UI"/>
          <w:lang w:val="en-GB"/>
        </w:rPr>
        <w:t>, as a turnkey contractor of projects that provide energy-saving measures</w:t>
      </w:r>
      <w:r w:rsidRPr="00B508E2">
        <w:rPr>
          <w:rFonts w:ascii="Segoe UI" w:hAnsi="Segoe UI" w:cs="Segoe UI"/>
          <w:lang w:val="en-GB"/>
        </w:rPr>
        <w:t>. In addition, the Company shall own and manage property</w:t>
      </w:r>
      <w:r w:rsidR="00E93386">
        <w:rPr>
          <w:rFonts w:ascii="Segoe UI" w:hAnsi="Segoe UI" w:cs="Segoe UI"/>
          <w:lang w:val="en-GB"/>
        </w:rPr>
        <w:t xml:space="preserve"> and shares</w:t>
      </w:r>
      <w:r w:rsidRPr="00B508E2">
        <w:rPr>
          <w:rFonts w:ascii="Segoe UI" w:hAnsi="Segoe UI" w:cs="Segoe UI"/>
          <w:lang w:val="en-GB"/>
        </w:rPr>
        <w:t xml:space="preserve"> and conduct activities associated therewith.</w:t>
      </w:r>
    </w:p>
    <w:p w14:paraId="3B92EE5A" w14:textId="77777777" w:rsidR="00B508E2" w:rsidRPr="00B508E2" w:rsidRDefault="00B508E2" w:rsidP="00B508E2">
      <w:pPr>
        <w:rPr>
          <w:rFonts w:ascii="Segoe UI" w:hAnsi="Segoe UI" w:cs="Segoe UI"/>
          <w:lang w:val="en-GB"/>
        </w:rPr>
      </w:pPr>
    </w:p>
    <w:p w14:paraId="0ECECCEA" w14:textId="77777777" w:rsidR="00B508E2" w:rsidRPr="00B508E2" w:rsidRDefault="00B508E2" w:rsidP="00B508E2">
      <w:pPr>
        <w:rPr>
          <w:rFonts w:ascii="Segoe UI" w:hAnsi="Segoe UI" w:cs="Segoe UI"/>
          <w:b/>
          <w:lang w:val="en-GB"/>
        </w:rPr>
      </w:pPr>
      <w:r w:rsidRPr="00B508E2">
        <w:rPr>
          <w:rFonts w:ascii="Segoe UI" w:hAnsi="Segoe UI" w:cs="Segoe UI"/>
          <w:b/>
          <w:lang w:val="en-GB"/>
        </w:rPr>
        <w:t>§ 4 Share capital</w:t>
      </w:r>
    </w:p>
    <w:p w14:paraId="2E97D4CC" w14:textId="77777777" w:rsidR="00B508E2" w:rsidRPr="00B508E2" w:rsidRDefault="00B508E2" w:rsidP="00B508E2">
      <w:pPr>
        <w:rPr>
          <w:rFonts w:ascii="Segoe UI" w:hAnsi="Segoe UI" w:cs="Segoe UI"/>
          <w:lang w:val="en-GB"/>
        </w:rPr>
      </w:pPr>
      <w:r w:rsidRPr="00B508E2">
        <w:rPr>
          <w:rFonts w:ascii="Segoe UI" w:hAnsi="Segoe UI" w:cs="Segoe UI"/>
          <w:lang w:val="en-GB"/>
        </w:rPr>
        <w:t>The share capital shall be not less than SEK 100,000,000 and not more than SEK 400,000,000.</w:t>
      </w:r>
    </w:p>
    <w:p w14:paraId="11CB5AE6" w14:textId="77777777" w:rsidR="00B508E2" w:rsidRPr="00B508E2" w:rsidRDefault="00B508E2" w:rsidP="00B508E2">
      <w:pPr>
        <w:rPr>
          <w:rFonts w:ascii="Segoe UI" w:hAnsi="Segoe UI" w:cs="Segoe UI"/>
          <w:lang w:val="en-GB"/>
        </w:rPr>
      </w:pPr>
    </w:p>
    <w:p w14:paraId="416AD34A" w14:textId="77777777" w:rsidR="00B508E2" w:rsidRPr="00B508E2" w:rsidRDefault="00B508E2" w:rsidP="00B508E2">
      <w:pPr>
        <w:rPr>
          <w:rFonts w:ascii="Segoe UI" w:hAnsi="Segoe UI" w:cs="Segoe UI"/>
          <w:b/>
          <w:lang w:val="en-GB"/>
        </w:rPr>
      </w:pPr>
      <w:r w:rsidRPr="00B508E2">
        <w:rPr>
          <w:rFonts w:ascii="Segoe UI" w:hAnsi="Segoe UI" w:cs="Segoe UI"/>
          <w:b/>
          <w:lang w:val="en-GB"/>
        </w:rPr>
        <w:t>§ 5 Number of shares</w:t>
      </w:r>
    </w:p>
    <w:p w14:paraId="3A389E64" w14:textId="77777777" w:rsidR="00B508E2" w:rsidRPr="00B508E2" w:rsidRDefault="00B508E2" w:rsidP="00B508E2">
      <w:pPr>
        <w:rPr>
          <w:rFonts w:ascii="Segoe UI" w:hAnsi="Segoe UI" w:cs="Segoe UI"/>
          <w:lang w:val="en-GB"/>
        </w:rPr>
      </w:pPr>
      <w:r w:rsidRPr="00B508E2">
        <w:rPr>
          <w:rFonts w:ascii="Segoe UI" w:hAnsi="Segoe UI" w:cs="Segoe UI"/>
          <w:lang w:val="en-GB"/>
        </w:rPr>
        <w:t>There shall be not less than 15,000,000 shares and not more than 60,000,000 shares.</w:t>
      </w:r>
    </w:p>
    <w:p w14:paraId="29213A5F" w14:textId="77777777" w:rsidR="00B508E2" w:rsidRPr="00B508E2" w:rsidRDefault="00B508E2" w:rsidP="00B508E2">
      <w:pPr>
        <w:rPr>
          <w:rFonts w:ascii="Segoe UI" w:hAnsi="Segoe UI" w:cs="Segoe UI"/>
          <w:lang w:val="en-GB"/>
        </w:rPr>
      </w:pPr>
    </w:p>
    <w:p w14:paraId="7AC91265" w14:textId="77777777" w:rsidR="00B508E2" w:rsidRPr="00B508E2" w:rsidRDefault="00B508E2" w:rsidP="00B508E2">
      <w:pPr>
        <w:rPr>
          <w:rFonts w:ascii="Segoe UI" w:hAnsi="Segoe UI" w:cs="Segoe UI"/>
          <w:b/>
          <w:lang w:val="en-GB"/>
        </w:rPr>
      </w:pPr>
      <w:r w:rsidRPr="00B508E2">
        <w:rPr>
          <w:rFonts w:ascii="Segoe UI" w:hAnsi="Segoe UI" w:cs="Segoe UI"/>
          <w:b/>
          <w:lang w:val="en-GB"/>
        </w:rPr>
        <w:t>§ 6 Board of Directors</w:t>
      </w:r>
    </w:p>
    <w:p w14:paraId="0ED39C43" w14:textId="77777777" w:rsidR="00B508E2" w:rsidRPr="00B508E2" w:rsidRDefault="00B508E2" w:rsidP="00B508E2">
      <w:pPr>
        <w:rPr>
          <w:rFonts w:ascii="Segoe UI" w:hAnsi="Segoe UI" w:cs="Segoe UI"/>
          <w:lang w:val="en-GB"/>
        </w:rPr>
      </w:pPr>
      <w:r w:rsidRPr="00B508E2">
        <w:rPr>
          <w:rFonts w:ascii="Segoe UI" w:hAnsi="Segoe UI" w:cs="Segoe UI"/>
          <w:lang w:val="en-GB"/>
        </w:rPr>
        <w:t>The Company’s board of directors shall consist of not less than three and not more than ten directors without any alternate directors. The directors shall be elected annually at the annual general meeting to serve until the close of the next annual general meeting. </w:t>
      </w:r>
    </w:p>
    <w:p w14:paraId="671E7BA5" w14:textId="77777777" w:rsidR="00B508E2" w:rsidRPr="00B508E2" w:rsidRDefault="00B508E2" w:rsidP="00B508E2">
      <w:pPr>
        <w:rPr>
          <w:rFonts w:ascii="Segoe UI" w:hAnsi="Segoe UI" w:cs="Segoe UI"/>
          <w:lang w:val="en-GB"/>
        </w:rPr>
      </w:pPr>
    </w:p>
    <w:p w14:paraId="177A69D2" w14:textId="77777777" w:rsidR="00B508E2" w:rsidRPr="00B508E2" w:rsidRDefault="00B508E2" w:rsidP="00B508E2">
      <w:pPr>
        <w:rPr>
          <w:rFonts w:ascii="Segoe UI" w:hAnsi="Segoe UI" w:cs="Segoe UI"/>
          <w:b/>
          <w:lang w:val="en-GB"/>
        </w:rPr>
      </w:pPr>
      <w:r w:rsidRPr="00B508E2">
        <w:rPr>
          <w:rFonts w:ascii="Segoe UI" w:hAnsi="Segoe UI" w:cs="Segoe UI"/>
          <w:b/>
          <w:lang w:val="en-GB"/>
        </w:rPr>
        <w:t>§ 7 Auditors</w:t>
      </w:r>
    </w:p>
    <w:p w14:paraId="4E3A60F3" w14:textId="79F60DE0" w:rsidR="00B508E2" w:rsidRPr="00B508E2" w:rsidRDefault="00B508E2" w:rsidP="00B508E2">
      <w:pPr>
        <w:rPr>
          <w:rFonts w:ascii="Segoe UI" w:hAnsi="Segoe UI" w:cs="Segoe UI"/>
          <w:lang w:val="en-GB"/>
        </w:rPr>
      </w:pPr>
      <w:r w:rsidRPr="00B508E2">
        <w:rPr>
          <w:rFonts w:ascii="Segoe UI" w:hAnsi="Segoe UI" w:cs="Segoe UI"/>
          <w:lang w:val="en-GB"/>
        </w:rPr>
        <w:t>The Company shall have not less than one and not more than two auditors</w:t>
      </w:r>
      <w:r w:rsidR="00E93386" w:rsidRPr="00E93386">
        <w:t xml:space="preserve"> </w:t>
      </w:r>
      <w:r w:rsidR="00E93386" w:rsidRPr="00E93386">
        <w:rPr>
          <w:rFonts w:ascii="Segoe UI" w:hAnsi="Segoe UI" w:cs="Segoe UI"/>
          <w:lang w:val="en-GB"/>
        </w:rPr>
        <w:t xml:space="preserve">with a maximum of one </w:t>
      </w:r>
      <w:r w:rsidR="00E93386" w:rsidRPr="00B508E2">
        <w:rPr>
          <w:rFonts w:ascii="Segoe UI" w:hAnsi="Segoe UI" w:cs="Segoe UI"/>
          <w:lang w:val="en-GB"/>
        </w:rPr>
        <w:t xml:space="preserve">alternate </w:t>
      </w:r>
      <w:r w:rsidR="00E93386" w:rsidRPr="00E93386">
        <w:rPr>
          <w:rFonts w:ascii="Segoe UI" w:hAnsi="Segoe UI" w:cs="Segoe UI"/>
          <w:lang w:val="en-GB"/>
        </w:rPr>
        <w:t>auditor</w:t>
      </w:r>
      <w:r w:rsidRPr="00B508E2">
        <w:rPr>
          <w:rFonts w:ascii="Segoe UI" w:hAnsi="Segoe UI" w:cs="Segoe UI"/>
          <w:lang w:val="en-GB"/>
        </w:rPr>
        <w:t>. An authorized public accountant or a registered accounting company shall be appointed as auditor and, where applicable, alternate auditor.</w:t>
      </w:r>
    </w:p>
    <w:p w14:paraId="30A624F1" w14:textId="77777777" w:rsidR="00B508E2" w:rsidRPr="00B508E2" w:rsidRDefault="00B508E2" w:rsidP="00B508E2">
      <w:pPr>
        <w:rPr>
          <w:rFonts w:ascii="Segoe UI" w:hAnsi="Segoe UI" w:cs="Segoe UI"/>
          <w:lang w:val="en-GB"/>
        </w:rPr>
      </w:pPr>
    </w:p>
    <w:p w14:paraId="70E40325" w14:textId="77777777" w:rsidR="00B508E2" w:rsidRPr="00B508E2" w:rsidRDefault="00B508E2" w:rsidP="00B508E2">
      <w:pPr>
        <w:rPr>
          <w:rFonts w:ascii="Segoe UI" w:hAnsi="Segoe UI" w:cs="Segoe UI"/>
          <w:b/>
          <w:lang w:val="en-GB"/>
        </w:rPr>
      </w:pPr>
      <w:r w:rsidRPr="00B508E2">
        <w:rPr>
          <w:rFonts w:ascii="Segoe UI" w:hAnsi="Segoe UI" w:cs="Segoe UI"/>
          <w:b/>
          <w:lang w:val="en-GB"/>
        </w:rPr>
        <w:t xml:space="preserve">§ 8 Notice of shareholder meetings, participation </w:t>
      </w:r>
      <w:r w:rsidRPr="00B508E2">
        <w:rPr>
          <w:rFonts w:ascii="Segoe UI" w:hAnsi="Segoe UI" w:cs="Segoe UI"/>
          <w:b/>
          <w:i/>
          <w:lang w:val="en-GB"/>
        </w:rPr>
        <w:t>etc.</w:t>
      </w:r>
    </w:p>
    <w:p w14:paraId="76599B39" w14:textId="77777777" w:rsidR="00B508E2" w:rsidRPr="00B508E2" w:rsidRDefault="00B508E2" w:rsidP="00B508E2">
      <w:pPr>
        <w:rPr>
          <w:rFonts w:ascii="Segoe UI" w:hAnsi="Segoe UI" w:cs="Segoe UI"/>
          <w:lang w:val="en-GB"/>
        </w:rPr>
      </w:pPr>
      <w:r w:rsidRPr="00B508E2">
        <w:rPr>
          <w:rFonts w:ascii="Segoe UI" w:hAnsi="Segoe UI" w:cs="Segoe UI"/>
          <w:lang w:val="en-GB"/>
        </w:rPr>
        <w:t>Notice of shareholders’ meetings shall be given through advertisement in the Official Gazette (Post- och Inrikes Tidningar) and through notice being given on the Company’s website. The Company shall place an advertisement in Dagens Industri stating that notice has been given. Notice of the annual general meeting and extraordinary general meetings, where the issue of changes to the articles of association will be dealt with, shall be issued not earlier than six, and not later than four, weeks prior to the meeting. Notice of other extraordinary general meetings shall be issued not earlier than six, and not later than three, weeks prior to the meeting.</w:t>
      </w:r>
    </w:p>
    <w:p w14:paraId="66A4D26A" w14:textId="77777777" w:rsidR="00B508E2" w:rsidRPr="00B508E2" w:rsidRDefault="00B508E2" w:rsidP="00B508E2">
      <w:pPr>
        <w:rPr>
          <w:rFonts w:ascii="Segoe UI" w:hAnsi="Segoe UI" w:cs="Segoe UI"/>
          <w:lang w:val="en-GB"/>
        </w:rPr>
      </w:pPr>
    </w:p>
    <w:p w14:paraId="5C291E53" w14:textId="77777777" w:rsidR="00B508E2" w:rsidRPr="00B508E2" w:rsidRDefault="00B508E2" w:rsidP="00B508E2">
      <w:pPr>
        <w:rPr>
          <w:rFonts w:ascii="Segoe UI" w:hAnsi="Segoe UI" w:cs="Segoe UI"/>
          <w:lang w:val="en-GB"/>
        </w:rPr>
      </w:pPr>
      <w:r w:rsidRPr="00B508E2">
        <w:rPr>
          <w:rFonts w:ascii="Segoe UI" w:hAnsi="Segoe UI" w:cs="Segoe UI"/>
          <w:lang w:val="en-GB"/>
        </w:rPr>
        <w:t xml:space="preserve">Shareholders who wish to participate at shareholders’ meetings must give notice of such to the </w:t>
      </w:r>
      <w:r w:rsidRPr="00B508E2">
        <w:rPr>
          <w:rFonts w:ascii="Segoe UI" w:hAnsi="Segoe UI" w:cs="Segoe UI"/>
          <w:lang w:val="en-GB"/>
        </w:rPr>
        <w:lastRenderedPageBreak/>
        <w:t>Company not later than the date stated in the notice of the meeting. The latter-mentioned date may not be a Sunday, other public holiday, Saturday, Midsummer Eve, Christmas Eve, or New Year’s Eve and may not be earlier than the fifth weekday prior to the shareholders’ meeting.</w:t>
      </w:r>
    </w:p>
    <w:p w14:paraId="307D2C9F" w14:textId="77777777" w:rsidR="00B508E2" w:rsidRPr="00B508E2" w:rsidRDefault="00B508E2" w:rsidP="00B508E2">
      <w:pPr>
        <w:rPr>
          <w:rFonts w:ascii="Segoe UI" w:hAnsi="Segoe UI" w:cs="Segoe UI"/>
          <w:lang w:val="en-GB"/>
        </w:rPr>
      </w:pPr>
    </w:p>
    <w:p w14:paraId="4D259AC4" w14:textId="77777777" w:rsidR="00B508E2" w:rsidRPr="00B508E2" w:rsidRDefault="00B508E2" w:rsidP="00B508E2">
      <w:pPr>
        <w:rPr>
          <w:rFonts w:ascii="Segoe UI" w:hAnsi="Segoe UI" w:cs="Segoe UI"/>
          <w:lang w:val="en-GB"/>
        </w:rPr>
      </w:pPr>
      <w:r w:rsidRPr="00B508E2">
        <w:rPr>
          <w:rFonts w:ascii="Segoe UI" w:hAnsi="Segoe UI" w:cs="Segoe UI"/>
          <w:lang w:val="en-GB"/>
        </w:rPr>
        <w:t>Shareholders may be accompanied at shareholders’ meetings by a maximum of two assistants, provided the shareholder has given notice to the Company in the manner stated in the preceding paragraph of the number of assistants.</w:t>
      </w:r>
    </w:p>
    <w:p w14:paraId="36AF2439" w14:textId="77777777" w:rsidR="00B508E2" w:rsidRPr="00B508E2" w:rsidRDefault="00B508E2" w:rsidP="00B508E2">
      <w:pPr>
        <w:rPr>
          <w:rFonts w:ascii="Segoe UI" w:hAnsi="Segoe UI" w:cs="Segoe UI"/>
          <w:lang w:val="en-GB"/>
        </w:rPr>
      </w:pPr>
    </w:p>
    <w:p w14:paraId="780D826F" w14:textId="77777777" w:rsidR="00B508E2" w:rsidRPr="00B508E2" w:rsidRDefault="00B508E2" w:rsidP="00B508E2">
      <w:pPr>
        <w:rPr>
          <w:rFonts w:ascii="Segoe UI" w:hAnsi="Segoe UI" w:cs="Segoe UI"/>
          <w:lang w:val="en-GB"/>
        </w:rPr>
      </w:pPr>
      <w:r w:rsidRPr="00B508E2">
        <w:rPr>
          <w:rFonts w:ascii="Segoe UI" w:hAnsi="Segoe UI" w:cs="Segoe UI"/>
          <w:lang w:val="en-GB"/>
        </w:rPr>
        <w:t>The board of directors may collect powers of attorney in accordance with the procedure specified in Chapter 7, Section 4, second paragraph of the Swedish Companies Act (2005:551).</w:t>
      </w:r>
    </w:p>
    <w:p w14:paraId="3951D376" w14:textId="77777777" w:rsidR="00B508E2" w:rsidRPr="00B508E2" w:rsidRDefault="00B508E2" w:rsidP="00B508E2">
      <w:pPr>
        <w:rPr>
          <w:rFonts w:ascii="Segoe UI" w:hAnsi="Segoe UI" w:cs="Segoe UI"/>
          <w:lang w:val="en-GB"/>
        </w:rPr>
      </w:pPr>
    </w:p>
    <w:p w14:paraId="132A2884" w14:textId="77777777" w:rsidR="00B508E2" w:rsidRPr="00B508E2" w:rsidRDefault="00B508E2" w:rsidP="00B508E2">
      <w:pPr>
        <w:rPr>
          <w:rFonts w:ascii="Segoe UI" w:hAnsi="Segoe UI" w:cs="Segoe UI"/>
          <w:lang w:val="en-GB"/>
        </w:rPr>
      </w:pPr>
      <w:r w:rsidRPr="00B508E2">
        <w:rPr>
          <w:rFonts w:ascii="Segoe UI" w:hAnsi="Segoe UI" w:cs="Segoe UI"/>
          <w:lang w:val="en-GB"/>
        </w:rPr>
        <w:t>The board of directors may decide before a general meeting that the shareholders shall be able to exercise their voting rights by post before the general meeting.</w:t>
      </w:r>
    </w:p>
    <w:p w14:paraId="536110D7" w14:textId="77777777" w:rsidR="00B508E2" w:rsidRPr="00B508E2" w:rsidRDefault="00B508E2" w:rsidP="00B508E2">
      <w:pPr>
        <w:rPr>
          <w:rFonts w:ascii="Segoe UI" w:hAnsi="Segoe UI" w:cs="Segoe UI"/>
          <w:lang w:val="en-GB"/>
        </w:rPr>
      </w:pPr>
    </w:p>
    <w:p w14:paraId="4DCFED7C" w14:textId="77777777" w:rsidR="00B508E2" w:rsidRPr="00B508E2" w:rsidRDefault="00B508E2" w:rsidP="00B508E2">
      <w:pPr>
        <w:rPr>
          <w:rFonts w:ascii="Segoe UI" w:hAnsi="Segoe UI" w:cs="Segoe UI"/>
          <w:b/>
          <w:lang w:val="en-GB"/>
        </w:rPr>
      </w:pPr>
      <w:r w:rsidRPr="00B508E2">
        <w:rPr>
          <w:rFonts w:ascii="Segoe UI" w:hAnsi="Segoe UI" w:cs="Segoe UI"/>
          <w:b/>
          <w:lang w:val="en-GB"/>
        </w:rPr>
        <w:t>§ 9 Annual general meetings</w:t>
      </w:r>
    </w:p>
    <w:p w14:paraId="3CD67EAC" w14:textId="77777777" w:rsidR="00B508E2" w:rsidRPr="00B508E2" w:rsidRDefault="00B508E2" w:rsidP="00B508E2">
      <w:pPr>
        <w:rPr>
          <w:rFonts w:ascii="Segoe UI" w:hAnsi="Segoe UI" w:cs="Segoe UI"/>
          <w:lang w:val="en-GB"/>
        </w:rPr>
      </w:pPr>
      <w:r w:rsidRPr="00B508E2">
        <w:rPr>
          <w:rFonts w:ascii="Segoe UI" w:hAnsi="Segoe UI" w:cs="Segoe UI"/>
          <w:lang w:val="en-GB"/>
        </w:rPr>
        <w:t>The following business shall be addressed at annual general meetings:</w:t>
      </w:r>
    </w:p>
    <w:p w14:paraId="0BC6510C" w14:textId="77777777" w:rsidR="00B508E2" w:rsidRPr="00B508E2" w:rsidRDefault="00B508E2" w:rsidP="00B508E2">
      <w:pPr>
        <w:pStyle w:val="ListParagraph"/>
        <w:widowControl/>
        <w:numPr>
          <w:ilvl w:val="0"/>
          <w:numId w:val="16"/>
        </w:numPr>
        <w:autoSpaceDE/>
        <w:autoSpaceDN/>
        <w:spacing w:after="120" w:line="288" w:lineRule="auto"/>
        <w:ind w:hanging="720"/>
        <w:contextualSpacing/>
        <w:rPr>
          <w:rFonts w:ascii="Segoe UI" w:hAnsi="Segoe UI" w:cs="Segoe UI"/>
          <w:lang w:val="en-GB"/>
        </w:rPr>
      </w:pPr>
      <w:r w:rsidRPr="00B508E2">
        <w:rPr>
          <w:rFonts w:ascii="Segoe UI" w:hAnsi="Segoe UI" w:cs="Segoe UI"/>
          <w:lang w:val="en-GB"/>
        </w:rPr>
        <w:t>Election of a chairperson for the meeting.</w:t>
      </w:r>
    </w:p>
    <w:p w14:paraId="521FF48D" w14:textId="77777777" w:rsidR="00B508E2" w:rsidRPr="00B508E2" w:rsidRDefault="00B508E2" w:rsidP="00B508E2">
      <w:pPr>
        <w:pStyle w:val="ListParagraph"/>
        <w:widowControl/>
        <w:numPr>
          <w:ilvl w:val="0"/>
          <w:numId w:val="16"/>
        </w:numPr>
        <w:autoSpaceDE/>
        <w:autoSpaceDN/>
        <w:spacing w:after="120" w:line="288" w:lineRule="auto"/>
        <w:ind w:hanging="720"/>
        <w:contextualSpacing/>
        <w:rPr>
          <w:rFonts w:ascii="Segoe UI" w:hAnsi="Segoe UI" w:cs="Segoe UI"/>
          <w:lang w:val="en-GB"/>
        </w:rPr>
      </w:pPr>
      <w:r w:rsidRPr="00B508E2">
        <w:rPr>
          <w:rFonts w:ascii="Segoe UI" w:hAnsi="Segoe UI" w:cs="Segoe UI"/>
          <w:lang w:val="en-GB"/>
        </w:rPr>
        <w:t>Preparation and approval of the voting register.</w:t>
      </w:r>
    </w:p>
    <w:p w14:paraId="2EF5B218" w14:textId="77777777" w:rsidR="00B508E2" w:rsidRPr="00B508E2" w:rsidRDefault="00B508E2" w:rsidP="00B508E2">
      <w:pPr>
        <w:pStyle w:val="ListParagraph"/>
        <w:widowControl/>
        <w:numPr>
          <w:ilvl w:val="0"/>
          <w:numId w:val="16"/>
        </w:numPr>
        <w:autoSpaceDE/>
        <w:autoSpaceDN/>
        <w:spacing w:after="120" w:line="288" w:lineRule="auto"/>
        <w:ind w:hanging="720"/>
        <w:contextualSpacing/>
        <w:rPr>
          <w:rFonts w:ascii="Segoe UI" w:hAnsi="Segoe UI" w:cs="Segoe UI"/>
          <w:lang w:val="en-GB"/>
        </w:rPr>
      </w:pPr>
      <w:r w:rsidRPr="00B508E2">
        <w:rPr>
          <w:rFonts w:ascii="Segoe UI" w:hAnsi="Segoe UI" w:cs="Segoe UI"/>
          <w:lang w:val="en-GB"/>
        </w:rPr>
        <w:t>Approval of the agenda.</w:t>
      </w:r>
    </w:p>
    <w:p w14:paraId="22BE19A3" w14:textId="77777777" w:rsidR="00B508E2" w:rsidRPr="00B508E2" w:rsidRDefault="00B508E2" w:rsidP="00B508E2">
      <w:pPr>
        <w:pStyle w:val="ListParagraph"/>
        <w:widowControl/>
        <w:numPr>
          <w:ilvl w:val="0"/>
          <w:numId w:val="16"/>
        </w:numPr>
        <w:autoSpaceDE/>
        <w:autoSpaceDN/>
        <w:spacing w:after="120" w:line="288" w:lineRule="auto"/>
        <w:ind w:hanging="720"/>
        <w:contextualSpacing/>
        <w:rPr>
          <w:rFonts w:ascii="Segoe UI" w:hAnsi="Segoe UI" w:cs="Segoe UI"/>
          <w:lang w:val="en-GB"/>
        </w:rPr>
      </w:pPr>
      <w:r w:rsidRPr="00B508E2">
        <w:rPr>
          <w:rFonts w:ascii="Segoe UI" w:hAnsi="Segoe UI" w:cs="Segoe UI"/>
          <w:lang w:val="en-GB"/>
        </w:rPr>
        <w:t>Election of one or two persons to attest the minutes.</w:t>
      </w:r>
    </w:p>
    <w:p w14:paraId="71EA50A9" w14:textId="77777777" w:rsidR="00B508E2" w:rsidRPr="00B508E2" w:rsidRDefault="00B508E2" w:rsidP="00B508E2">
      <w:pPr>
        <w:pStyle w:val="ListParagraph"/>
        <w:widowControl/>
        <w:numPr>
          <w:ilvl w:val="0"/>
          <w:numId w:val="16"/>
        </w:numPr>
        <w:autoSpaceDE/>
        <w:autoSpaceDN/>
        <w:spacing w:after="120" w:line="288" w:lineRule="auto"/>
        <w:ind w:hanging="720"/>
        <w:contextualSpacing/>
        <w:rPr>
          <w:rFonts w:ascii="Segoe UI" w:hAnsi="Segoe UI" w:cs="Segoe UI"/>
          <w:lang w:val="en-GB"/>
        </w:rPr>
      </w:pPr>
      <w:r w:rsidRPr="00B508E2">
        <w:rPr>
          <w:rFonts w:ascii="Segoe UI" w:hAnsi="Segoe UI" w:cs="Segoe UI"/>
          <w:lang w:val="en-GB"/>
        </w:rPr>
        <w:t>Determination of whether the shareholders’ meeting was duly convened.</w:t>
      </w:r>
    </w:p>
    <w:p w14:paraId="45256A6A" w14:textId="77777777" w:rsidR="00B508E2" w:rsidRPr="00B508E2" w:rsidRDefault="00B508E2" w:rsidP="00B508E2">
      <w:pPr>
        <w:pStyle w:val="ListParagraph"/>
        <w:widowControl/>
        <w:numPr>
          <w:ilvl w:val="0"/>
          <w:numId w:val="16"/>
        </w:numPr>
        <w:autoSpaceDE/>
        <w:autoSpaceDN/>
        <w:spacing w:after="120" w:line="288" w:lineRule="auto"/>
        <w:ind w:hanging="720"/>
        <w:contextualSpacing/>
        <w:rPr>
          <w:rFonts w:ascii="Segoe UI" w:hAnsi="Segoe UI" w:cs="Segoe UI"/>
          <w:lang w:val="en-GB"/>
        </w:rPr>
      </w:pPr>
      <w:r w:rsidRPr="00B508E2">
        <w:rPr>
          <w:rFonts w:ascii="Segoe UI" w:hAnsi="Segoe UI" w:cs="Segoe UI"/>
          <w:lang w:val="en-GB"/>
        </w:rPr>
        <w:t>Resolutions regarding:</w:t>
      </w:r>
    </w:p>
    <w:p w14:paraId="47704AA3" w14:textId="77777777" w:rsidR="00B508E2" w:rsidRPr="00B508E2" w:rsidRDefault="00B508E2" w:rsidP="00B508E2">
      <w:pPr>
        <w:pStyle w:val="ListParagraph"/>
        <w:widowControl/>
        <w:numPr>
          <w:ilvl w:val="0"/>
          <w:numId w:val="17"/>
        </w:numPr>
        <w:autoSpaceDE/>
        <w:autoSpaceDN/>
        <w:spacing w:after="120" w:line="288" w:lineRule="auto"/>
        <w:ind w:left="720"/>
        <w:contextualSpacing/>
        <w:rPr>
          <w:rFonts w:ascii="Segoe UI" w:hAnsi="Segoe UI" w:cs="Segoe UI"/>
          <w:lang w:val="en-GB"/>
        </w:rPr>
      </w:pPr>
      <w:r w:rsidRPr="00B508E2">
        <w:rPr>
          <w:rFonts w:ascii="Segoe UI" w:hAnsi="Segoe UI" w:cs="Segoe UI"/>
          <w:lang w:val="en-GB"/>
        </w:rPr>
        <w:t>adoption of the income statement and balance sheet and, where applicable, the consolidated income statement and consolidated balance sheet;</w:t>
      </w:r>
    </w:p>
    <w:p w14:paraId="39EC18CC" w14:textId="77777777" w:rsidR="00B508E2" w:rsidRPr="00B508E2" w:rsidRDefault="00B508E2" w:rsidP="00B508E2">
      <w:pPr>
        <w:pStyle w:val="ListParagraph"/>
        <w:widowControl/>
        <w:numPr>
          <w:ilvl w:val="0"/>
          <w:numId w:val="17"/>
        </w:numPr>
        <w:autoSpaceDE/>
        <w:autoSpaceDN/>
        <w:spacing w:after="120" w:line="288" w:lineRule="auto"/>
        <w:ind w:left="720"/>
        <w:contextualSpacing/>
        <w:rPr>
          <w:rFonts w:ascii="Segoe UI" w:hAnsi="Segoe UI" w:cs="Segoe UI"/>
          <w:lang w:val="en-GB"/>
        </w:rPr>
      </w:pPr>
      <w:r w:rsidRPr="00B508E2">
        <w:rPr>
          <w:rFonts w:ascii="Segoe UI" w:hAnsi="Segoe UI" w:cs="Segoe UI"/>
          <w:lang w:val="en-GB"/>
        </w:rPr>
        <w:t>allocations of the Company’s profit or loss according to the adopted balance sheet; and</w:t>
      </w:r>
    </w:p>
    <w:p w14:paraId="31800BD3" w14:textId="77777777" w:rsidR="00B508E2" w:rsidRPr="00B508E2" w:rsidRDefault="00B508E2" w:rsidP="00B508E2">
      <w:pPr>
        <w:pStyle w:val="ListParagraph"/>
        <w:widowControl/>
        <w:numPr>
          <w:ilvl w:val="0"/>
          <w:numId w:val="17"/>
        </w:numPr>
        <w:autoSpaceDE/>
        <w:autoSpaceDN/>
        <w:spacing w:after="120" w:line="288" w:lineRule="auto"/>
        <w:ind w:left="720"/>
        <w:contextualSpacing/>
        <w:rPr>
          <w:rFonts w:ascii="Segoe UI" w:hAnsi="Segoe UI" w:cs="Segoe UI"/>
          <w:lang w:val="en-GB"/>
        </w:rPr>
      </w:pPr>
      <w:r w:rsidRPr="00B508E2">
        <w:rPr>
          <w:rFonts w:ascii="Segoe UI" w:hAnsi="Segoe UI" w:cs="Segoe UI"/>
          <w:lang w:val="en-GB"/>
        </w:rPr>
        <w:t xml:space="preserve">discharge from liability of the directors and CEO. </w:t>
      </w:r>
    </w:p>
    <w:p w14:paraId="18525C98" w14:textId="77777777" w:rsidR="00B508E2" w:rsidRPr="00B508E2" w:rsidRDefault="00B508E2" w:rsidP="00B508E2">
      <w:pPr>
        <w:pStyle w:val="ListParagraph"/>
        <w:widowControl/>
        <w:numPr>
          <w:ilvl w:val="0"/>
          <w:numId w:val="16"/>
        </w:numPr>
        <w:autoSpaceDE/>
        <w:autoSpaceDN/>
        <w:spacing w:after="120" w:line="288" w:lineRule="auto"/>
        <w:ind w:hanging="720"/>
        <w:contextualSpacing/>
        <w:rPr>
          <w:rFonts w:ascii="Segoe UI" w:hAnsi="Segoe UI" w:cs="Segoe UI"/>
          <w:lang w:val="en-GB"/>
        </w:rPr>
      </w:pPr>
      <w:r w:rsidRPr="00B508E2">
        <w:rPr>
          <w:rFonts w:ascii="Segoe UI" w:hAnsi="Segoe UI" w:cs="Segoe UI"/>
          <w:lang w:val="en-GB"/>
        </w:rPr>
        <w:t>Determination of the fees to be paid to the directors and auditors.</w:t>
      </w:r>
    </w:p>
    <w:p w14:paraId="2AB6FCE0" w14:textId="77777777" w:rsidR="00B508E2" w:rsidRPr="00B508E2" w:rsidRDefault="00B508E2" w:rsidP="00B508E2">
      <w:pPr>
        <w:pStyle w:val="ListParagraph"/>
        <w:widowControl/>
        <w:numPr>
          <w:ilvl w:val="0"/>
          <w:numId w:val="16"/>
        </w:numPr>
        <w:autoSpaceDE/>
        <w:autoSpaceDN/>
        <w:spacing w:after="120" w:line="288" w:lineRule="auto"/>
        <w:ind w:hanging="720"/>
        <w:contextualSpacing/>
        <w:rPr>
          <w:rFonts w:ascii="Segoe UI" w:hAnsi="Segoe UI" w:cs="Segoe UI"/>
          <w:lang w:val="en-GB"/>
        </w:rPr>
      </w:pPr>
      <w:r w:rsidRPr="00B508E2">
        <w:rPr>
          <w:rFonts w:ascii="Segoe UI" w:hAnsi="Segoe UI" w:cs="Segoe UI"/>
          <w:lang w:val="en-GB"/>
        </w:rPr>
        <w:t>Election of the board of directors and, where applicable, auditors.</w:t>
      </w:r>
    </w:p>
    <w:p w14:paraId="490FE60E" w14:textId="77777777" w:rsidR="00B508E2" w:rsidRPr="00B508E2" w:rsidRDefault="00B508E2" w:rsidP="00B508E2">
      <w:pPr>
        <w:pStyle w:val="ListParagraph"/>
        <w:widowControl/>
        <w:numPr>
          <w:ilvl w:val="0"/>
          <w:numId w:val="16"/>
        </w:numPr>
        <w:autoSpaceDE/>
        <w:autoSpaceDN/>
        <w:spacing w:after="120" w:line="288" w:lineRule="auto"/>
        <w:ind w:hanging="720"/>
        <w:contextualSpacing/>
        <w:rPr>
          <w:rFonts w:ascii="Segoe UI" w:hAnsi="Segoe UI" w:cs="Segoe UI"/>
          <w:lang w:val="en-GB"/>
        </w:rPr>
      </w:pPr>
      <w:r w:rsidRPr="00B508E2">
        <w:rPr>
          <w:rFonts w:ascii="Segoe UI" w:hAnsi="Segoe UI" w:cs="Segoe UI"/>
          <w:lang w:val="en-GB"/>
        </w:rPr>
        <w:t>Decisions regarding guidelines for remuneration to be paid to senior management.</w:t>
      </w:r>
    </w:p>
    <w:p w14:paraId="01F98846" w14:textId="77777777" w:rsidR="00B508E2" w:rsidRPr="00B508E2" w:rsidRDefault="00B508E2" w:rsidP="00B508E2">
      <w:pPr>
        <w:pStyle w:val="ListParagraph"/>
        <w:widowControl/>
        <w:numPr>
          <w:ilvl w:val="0"/>
          <w:numId w:val="16"/>
        </w:numPr>
        <w:autoSpaceDE/>
        <w:autoSpaceDN/>
        <w:spacing w:after="120" w:line="288" w:lineRule="auto"/>
        <w:ind w:hanging="720"/>
        <w:contextualSpacing/>
        <w:rPr>
          <w:rFonts w:ascii="Segoe UI" w:hAnsi="Segoe UI" w:cs="Segoe UI"/>
          <w:lang w:val="en-GB"/>
        </w:rPr>
      </w:pPr>
      <w:r w:rsidRPr="00B508E2">
        <w:rPr>
          <w:rFonts w:ascii="Segoe UI" w:hAnsi="Segoe UI" w:cs="Segoe UI"/>
          <w:lang w:val="en-GB"/>
        </w:rPr>
        <w:t>Resolution regarding the nominations process.</w:t>
      </w:r>
    </w:p>
    <w:p w14:paraId="5CED8918" w14:textId="77777777" w:rsidR="00B508E2" w:rsidRPr="00B508E2" w:rsidRDefault="00B508E2" w:rsidP="00B508E2">
      <w:pPr>
        <w:pStyle w:val="ListParagraph"/>
        <w:widowControl/>
        <w:numPr>
          <w:ilvl w:val="0"/>
          <w:numId w:val="16"/>
        </w:numPr>
        <w:autoSpaceDE/>
        <w:autoSpaceDN/>
        <w:spacing w:after="120" w:line="288" w:lineRule="auto"/>
        <w:ind w:hanging="720"/>
        <w:contextualSpacing/>
        <w:rPr>
          <w:rFonts w:ascii="Segoe UI" w:hAnsi="Segoe UI" w:cs="Segoe UI"/>
          <w:lang w:val="en-GB"/>
        </w:rPr>
      </w:pPr>
      <w:r w:rsidRPr="00B508E2">
        <w:rPr>
          <w:rFonts w:ascii="Segoe UI" w:hAnsi="Segoe UI" w:cs="Segoe UI"/>
          <w:lang w:val="en-GB"/>
        </w:rPr>
        <w:t>Other matters which, pursuant to the Swedish Companies Act or the articles of association, must be addressed by the shareholders’ meeting. </w:t>
      </w:r>
    </w:p>
    <w:p w14:paraId="1FB1493F" w14:textId="77777777" w:rsidR="00B508E2" w:rsidRPr="00B508E2" w:rsidRDefault="00B508E2" w:rsidP="00B508E2">
      <w:pPr>
        <w:rPr>
          <w:rFonts w:ascii="Segoe UI" w:hAnsi="Segoe UI" w:cs="Segoe UI"/>
          <w:b/>
          <w:lang w:val="en-GB"/>
        </w:rPr>
      </w:pPr>
      <w:r w:rsidRPr="00B508E2">
        <w:rPr>
          <w:rFonts w:ascii="Segoe UI" w:hAnsi="Segoe UI" w:cs="Segoe UI"/>
          <w:b/>
          <w:lang w:val="en-GB"/>
        </w:rPr>
        <w:t>§ 10 Financial year</w:t>
      </w:r>
    </w:p>
    <w:p w14:paraId="6F53B31A" w14:textId="77777777" w:rsidR="00B508E2" w:rsidRPr="00B508E2" w:rsidRDefault="00B508E2" w:rsidP="00B508E2">
      <w:pPr>
        <w:rPr>
          <w:rFonts w:ascii="Segoe UI" w:hAnsi="Segoe UI" w:cs="Segoe UI"/>
          <w:lang w:val="en-GB"/>
        </w:rPr>
      </w:pPr>
      <w:r w:rsidRPr="00B508E2">
        <w:rPr>
          <w:rFonts w:ascii="Segoe UI" w:hAnsi="Segoe UI" w:cs="Segoe UI"/>
          <w:lang w:val="en-GB"/>
        </w:rPr>
        <w:t>The Company’s financial year shall be 1 January – 31 December.</w:t>
      </w:r>
    </w:p>
    <w:p w14:paraId="790AD5A4" w14:textId="77777777" w:rsidR="00B508E2" w:rsidRPr="00B508E2" w:rsidRDefault="00B508E2" w:rsidP="00B508E2">
      <w:pPr>
        <w:rPr>
          <w:rFonts w:ascii="Segoe UI" w:hAnsi="Segoe UI" w:cs="Segoe UI"/>
          <w:lang w:val="en-GB"/>
        </w:rPr>
      </w:pPr>
    </w:p>
    <w:p w14:paraId="2FB2F5AE" w14:textId="77777777" w:rsidR="00B508E2" w:rsidRPr="00B508E2" w:rsidRDefault="00B508E2" w:rsidP="00B508E2">
      <w:pPr>
        <w:rPr>
          <w:rFonts w:ascii="Segoe UI" w:hAnsi="Segoe UI" w:cs="Segoe UI"/>
          <w:b/>
          <w:lang w:val="en-GB"/>
        </w:rPr>
      </w:pPr>
      <w:r w:rsidRPr="00B508E2">
        <w:rPr>
          <w:rFonts w:ascii="Segoe UI" w:hAnsi="Segoe UI" w:cs="Segoe UI"/>
          <w:b/>
          <w:lang w:val="en-GB"/>
        </w:rPr>
        <w:t>§ 11 CSD provision</w:t>
      </w:r>
    </w:p>
    <w:p w14:paraId="7F87ECD9" w14:textId="77777777" w:rsidR="00B508E2" w:rsidRPr="00B508E2" w:rsidRDefault="00B508E2" w:rsidP="00B508E2">
      <w:pPr>
        <w:rPr>
          <w:rFonts w:ascii="Segoe UI" w:hAnsi="Segoe UI" w:cs="Segoe UI"/>
          <w:lang w:val="en-GB"/>
        </w:rPr>
      </w:pPr>
      <w:r w:rsidRPr="00B508E2">
        <w:rPr>
          <w:rFonts w:ascii="Segoe UI" w:hAnsi="Segoe UI" w:cs="Segoe UI"/>
          <w:lang w:val="en-GB"/>
        </w:rPr>
        <w:t xml:space="preserve">The Company’s shares shall be registered in a CSD register pursuant to the Swedish Central Securities Depositories and Financial Instruments Accounts Act (Sw. </w:t>
      </w:r>
      <w:r w:rsidRPr="00B508E2">
        <w:rPr>
          <w:rFonts w:ascii="Segoe UI" w:hAnsi="Segoe UI" w:cs="Segoe UI"/>
          <w:i/>
          <w:lang w:val="en-GB"/>
        </w:rPr>
        <w:t>lagen (1998:1479) om värdepapperscentraler och kontoföring av finansiella instrument</w:t>
      </w:r>
      <w:r w:rsidRPr="00B508E2">
        <w:rPr>
          <w:rFonts w:ascii="Segoe UI" w:hAnsi="Segoe UI" w:cs="Segoe UI"/>
          <w:lang w:val="en-GB"/>
        </w:rPr>
        <w:t>).</w:t>
      </w:r>
    </w:p>
    <w:p w14:paraId="1C963C77" w14:textId="77777777" w:rsidR="00B508E2" w:rsidRPr="00B508E2" w:rsidRDefault="00B508E2" w:rsidP="00B508E2">
      <w:pPr>
        <w:rPr>
          <w:rFonts w:ascii="Segoe UI" w:hAnsi="Segoe UI" w:cs="Segoe UI"/>
          <w:lang w:val="en-GB"/>
        </w:rPr>
      </w:pPr>
    </w:p>
    <w:p w14:paraId="4A9A6FFB" w14:textId="77777777" w:rsidR="00B508E2" w:rsidRPr="00B508E2" w:rsidRDefault="00B508E2" w:rsidP="00B508E2">
      <w:pPr>
        <w:jc w:val="center"/>
        <w:rPr>
          <w:rFonts w:ascii="Segoe UI" w:hAnsi="Segoe UI" w:cs="Segoe UI"/>
          <w:lang w:val="en-GB"/>
        </w:rPr>
      </w:pPr>
      <w:r w:rsidRPr="00B508E2">
        <w:rPr>
          <w:rFonts w:ascii="Segoe UI" w:hAnsi="Segoe UI" w:cs="Segoe UI"/>
          <w:lang w:val="en-GB"/>
        </w:rPr>
        <w:t>* * *</w:t>
      </w:r>
    </w:p>
    <w:p w14:paraId="21C6C65A" w14:textId="77777777" w:rsidR="00B508E2" w:rsidRPr="00B508E2" w:rsidRDefault="00B508E2" w:rsidP="00B508E2">
      <w:pPr>
        <w:rPr>
          <w:rFonts w:ascii="Segoe UI" w:hAnsi="Segoe UI" w:cs="Segoe UI"/>
          <w:lang w:val="en-GB"/>
        </w:rPr>
      </w:pPr>
    </w:p>
    <w:p w14:paraId="6E4FF876" w14:textId="75DBB913" w:rsidR="00E93386" w:rsidRPr="00B508E2" w:rsidRDefault="00E93386" w:rsidP="00E93386">
      <w:pPr>
        <w:pStyle w:val="BodyText"/>
        <w:ind w:right="872"/>
        <w:rPr>
          <w:rFonts w:ascii="Segoe UI" w:hAnsi="Segoe UI" w:cs="Segoe UI"/>
          <w:b/>
          <w:sz w:val="26"/>
          <w:szCs w:val="26"/>
          <w:lang w:val="en-GB"/>
        </w:rPr>
      </w:pPr>
      <w:r w:rsidRPr="00B508E2">
        <w:rPr>
          <w:rFonts w:ascii="Segoe UI" w:hAnsi="Segoe UI" w:cs="Segoe UI"/>
          <w:b/>
          <w:sz w:val="26"/>
          <w:szCs w:val="26"/>
          <w:lang w:val="en-GB"/>
        </w:rPr>
        <w:lastRenderedPageBreak/>
        <w:t>Item 1</w:t>
      </w:r>
      <w:r>
        <w:rPr>
          <w:rFonts w:ascii="Segoe UI" w:hAnsi="Segoe UI" w:cs="Segoe UI"/>
          <w:b/>
          <w:sz w:val="26"/>
          <w:szCs w:val="26"/>
          <w:lang w:val="en-GB"/>
        </w:rPr>
        <w:t>9</w:t>
      </w:r>
      <w:r w:rsidRPr="00B508E2">
        <w:rPr>
          <w:rFonts w:ascii="Segoe UI" w:hAnsi="Segoe UI" w:cs="Segoe UI"/>
          <w:b/>
          <w:sz w:val="26"/>
          <w:szCs w:val="26"/>
          <w:lang w:val="en-GB"/>
        </w:rPr>
        <w:t>: Resolution on issue authorisation for the Board of Directors</w:t>
      </w:r>
    </w:p>
    <w:p w14:paraId="0CFBBFE1" w14:textId="77777777" w:rsidR="00E93386" w:rsidRPr="00B508E2" w:rsidRDefault="00E93386" w:rsidP="00E93386">
      <w:pPr>
        <w:pStyle w:val="BodyText"/>
        <w:ind w:right="872"/>
        <w:rPr>
          <w:rFonts w:ascii="Segoe UI" w:hAnsi="Segoe UI" w:cs="Segoe UI"/>
          <w:sz w:val="22"/>
          <w:szCs w:val="22"/>
          <w:lang w:val="en-GB"/>
        </w:rPr>
      </w:pPr>
    </w:p>
    <w:p w14:paraId="30FCDBB4" w14:textId="095810A8" w:rsidR="00E93386" w:rsidRPr="00B508E2" w:rsidRDefault="00E93386" w:rsidP="00E93386">
      <w:pPr>
        <w:pStyle w:val="BodyText"/>
        <w:ind w:right="872"/>
        <w:rPr>
          <w:rFonts w:ascii="Segoe UI" w:hAnsi="Segoe UI" w:cs="Segoe UI"/>
          <w:sz w:val="22"/>
          <w:szCs w:val="22"/>
          <w:lang w:val="en-GB"/>
        </w:rPr>
      </w:pPr>
      <w:r w:rsidRPr="00B508E2">
        <w:rPr>
          <w:rFonts w:ascii="Segoe UI" w:hAnsi="Segoe UI" w:cs="Segoe UI"/>
          <w:sz w:val="22"/>
          <w:szCs w:val="22"/>
          <w:lang w:val="en-GB"/>
        </w:rPr>
        <w:t xml:space="preserve">The Board of Directors proposes that the Annual General Meeting shall decide to authorise the Board of Directors to, at one or several occasions until the next Annual General Meeting, resolve to issue, with or without preferential rights for the shareholders, against payment in cash, payment in kind or payment through set-off, shares or share warrants or convertibles referring to such shares, signifying an increase or potential increase of the company’s share capital with a maximum of ten per cent or 2,190,934 shares. </w:t>
      </w:r>
    </w:p>
    <w:p w14:paraId="6F854E5F" w14:textId="77777777" w:rsidR="00E93386" w:rsidRPr="00B508E2" w:rsidRDefault="00E93386" w:rsidP="00E93386">
      <w:pPr>
        <w:pStyle w:val="BodyText"/>
        <w:ind w:right="872"/>
        <w:rPr>
          <w:rFonts w:ascii="Segoe UI" w:hAnsi="Segoe UI" w:cs="Segoe UI"/>
          <w:sz w:val="22"/>
          <w:szCs w:val="22"/>
          <w:lang w:val="en-GB"/>
        </w:rPr>
      </w:pPr>
    </w:p>
    <w:p w14:paraId="681C8560" w14:textId="77777777" w:rsidR="00E93386" w:rsidRPr="00B508E2" w:rsidRDefault="00E93386" w:rsidP="00E93386">
      <w:pPr>
        <w:pStyle w:val="BodyText"/>
        <w:ind w:right="872"/>
        <w:rPr>
          <w:rFonts w:ascii="Segoe UI" w:hAnsi="Segoe UI" w:cs="Segoe UI"/>
          <w:sz w:val="22"/>
          <w:szCs w:val="22"/>
          <w:lang w:val="en-GB"/>
        </w:rPr>
      </w:pPr>
      <w:r w:rsidRPr="00B508E2">
        <w:rPr>
          <w:rFonts w:ascii="Segoe UI" w:hAnsi="Segoe UI" w:cs="Segoe UI"/>
          <w:sz w:val="22"/>
          <w:szCs w:val="22"/>
          <w:lang w:val="en-GB"/>
        </w:rPr>
        <w:t>The purpose of the authorisation and the reasons for a possible deviation from the shareholders’ preferential rights is that new issues of shares shall be able to occur to finance acquisitions of companies, to raise capital, or to finance further growth in the company in other ways.</w:t>
      </w:r>
    </w:p>
    <w:p w14:paraId="29359F40" w14:textId="77777777" w:rsidR="00E93386" w:rsidRPr="00B508E2" w:rsidRDefault="00E93386" w:rsidP="00E93386">
      <w:pPr>
        <w:pStyle w:val="BodyText"/>
        <w:ind w:right="872"/>
        <w:rPr>
          <w:rFonts w:ascii="Segoe UI" w:hAnsi="Segoe UI" w:cs="Segoe UI"/>
          <w:sz w:val="22"/>
          <w:szCs w:val="22"/>
          <w:lang w:val="en-GB"/>
        </w:rPr>
      </w:pPr>
    </w:p>
    <w:p w14:paraId="092B18E5" w14:textId="77777777" w:rsidR="00E93386" w:rsidRPr="00B508E2" w:rsidRDefault="00E93386" w:rsidP="00E93386">
      <w:pPr>
        <w:spacing w:line="237" w:lineRule="auto"/>
        <w:ind w:right="872"/>
        <w:rPr>
          <w:rFonts w:ascii="Segoe UI" w:hAnsi="Segoe UI" w:cs="Segoe UI"/>
          <w:b/>
          <w:lang w:val="en-GB"/>
        </w:rPr>
      </w:pPr>
      <w:r w:rsidRPr="00B508E2">
        <w:rPr>
          <w:rFonts w:ascii="Segoe UI" w:hAnsi="Segoe UI" w:cs="Segoe UI"/>
          <w:b/>
          <w:lang w:val="en-GB"/>
        </w:rPr>
        <w:t>Majority requirement</w:t>
      </w:r>
    </w:p>
    <w:p w14:paraId="5566B6F9" w14:textId="77777777" w:rsidR="00E93386" w:rsidRPr="00B508E2" w:rsidRDefault="00E93386" w:rsidP="00E93386">
      <w:pPr>
        <w:spacing w:line="237" w:lineRule="auto"/>
        <w:ind w:right="872"/>
        <w:rPr>
          <w:rFonts w:ascii="Segoe UI" w:hAnsi="Segoe UI" w:cs="Segoe UI"/>
          <w:lang w:val="en-GB"/>
        </w:rPr>
      </w:pPr>
      <w:r w:rsidRPr="00B508E2">
        <w:rPr>
          <w:rFonts w:ascii="Segoe UI" w:hAnsi="Segoe UI" w:cs="Segoe UI"/>
          <w:lang w:val="en-GB"/>
        </w:rPr>
        <w:t>Resolution in accordance with the Board of Directors' proposal requires that shareholders representing a minimum of 2/3 of both the votes cast and the shares represented at the Annual General Meeting approve the proposal.</w:t>
      </w:r>
    </w:p>
    <w:p w14:paraId="6086479F" w14:textId="77777777" w:rsidR="00E93386" w:rsidRPr="00B508E2" w:rsidRDefault="00E93386" w:rsidP="00E93386">
      <w:pPr>
        <w:spacing w:line="237" w:lineRule="auto"/>
        <w:ind w:right="872"/>
        <w:rPr>
          <w:rFonts w:ascii="Segoe UI" w:hAnsi="Segoe UI" w:cs="Segoe UI"/>
          <w:lang w:val="en-GB"/>
        </w:rPr>
      </w:pPr>
    </w:p>
    <w:p w14:paraId="1A767E73" w14:textId="77777777" w:rsidR="00E93386" w:rsidRPr="00B508E2" w:rsidRDefault="00E93386" w:rsidP="00E93386">
      <w:pPr>
        <w:spacing w:line="237" w:lineRule="auto"/>
        <w:ind w:right="872"/>
        <w:rPr>
          <w:rFonts w:ascii="Segoe UI" w:hAnsi="Segoe UI" w:cs="Segoe UI"/>
          <w:b/>
          <w:lang w:val="en-GB"/>
        </w:rPr>
      </w:pPr>
      <w:r w:rsidRPr="00B508E2">
        <w:rPr>
          <w:rFonts w:ascii="Segoe UI" w:hAnsi="Segoe UI" w:cs="Segoe UI"/>
          <w:b/>
          <w:lang w:val="en-GB"/>
        </w:rPr>
        <w:t>Authorisation</w:t>
      </w:r>
    </w:p>
    <w:p w14:paraId="4EDDB387" w14:textId="1283AF29" w:rsidR="00E93386" w:rsidRPr="00B508E2" w:rsidRDefault="00E93386" w:rsidP="00E93386">
      <w:pPr>
        <w:pStyle w:val="BodyText"/>
        <w:spacing w:before="1"/>
        <w:ind w:right="872"/>
        <w:rPr>
          <w:rFonts w:ascii="Segoe UI" w:hAnsi="Segoe UI" w:cs="Segoe UI"/>
          <w:sz w:val="22"/>
          <w:szCs w:val="22"/>
          <w:lang w:val="en-GB"/>
        </w:rPr>
      </w:pPr>
      <w:r w:rsidRPr="00B508E2">
        <w:rPr>
          <w:rFonts w:ascii="Segoe UI" w:hAnsi="Segoe UI" w:cs="Segoe UI"/>
          <w:sz w:val="22"/>
          <w:szCs w:val="22"/>
          <w:lang w:val="en-GB"/>
        </w:rPr>
        <w:t>The Board of Directors, or any person appointed by the Board of Directors, is authorised to make such minor adjustments to the Annual General Meeting’s resolution that may be necessary in connection with the registration with the Swedish Companies Registration Office, Euroclear Sweden AB or due to other formal requirements.</w:t>
      </w:r>
    </w:p>
    <w:p w14:paraId="2A3D3343" w14:textId="77777777" w:rsidR="00E93386" w:rsidRPr="00B508E2" w:rsidRDefault="00E93386" w:rsidP="00E93386">
      <w:pPr>
        <w:pStyle w:val="BodyText"/>
        <w:keepNext/>
        <w:ind w:right="873"/>
        <w:rPr>
          <w:rFonts w:ascii="Segoe UI" w:hAnsi="Segoe UI" w:cs="Segoe UI"/>
          <w:sz w:val="22"/>
          <w:szCs w:val="22"/>
          <w:lang w:val="en-GB"/>
        </w:rPr>
      </w:pPr>
    </w:p>
    <w:p w14:paraId="08E4566D" w14:textId="77777777" w:rsidR="00E93386" w:rsidRPr="00B508E2" w:rsidRDefault="00E93386" w:rsidP="00E93386">
      <w:pPr>
        <w:pStyle w:val="BodyText"/>
        <w:keepNext/>
        <w:spacing w:before="5"/>
        <w:ind w:right="873"/>
        <w:jc w:val="center"/>
        <w:rPr>
          <w:rFonts w:ascii="Segoe UI" w:hAnsi="Segoe UI" w:cs="Segoe UI"/>
          <w:sz w:val="22"/>
          <w:szCs w:val="22"/>
          <w:lang w:val="en-GB"/>
        </w:rPr>
      </w:pPr>
      <w:r w:rsidRPr="00B508E2">
        <w:rPr>
          <w:rFonts w:ascii="Segoe UI" w:hAnsi="Segoe UI" w:cs="Segoe UI"/>
          <w:noProof/>
        </w:rPr>
        <mc:AlternateContent>
          <mc:Choice Requires="wps">
            <w:drawing>
              <wp:anchor distT="0" distB="0" distL="0" distR="0" simplePos="0" relativeHeight="251671552" behindDoc="1" locked="0" layoutInCell="1" allowOverlap="1" wp14:anchorId="7274477E" wp14:editId="71E7B31E">
                <wp:simplePos x="0" y="0"/>
                <wp:positionH relativeFrom="page">
                  <wp:posOffset>2609215</wp:posOffset>
                </wp:positionH>
                <wp:positionV relativeFrom="paragraph">
                  <wp:posOffset>104140</wp:posOffset>
                </wp:positionV>
                <wp:extent cx="2234565" cy="1270"/>
                <wp:effectExtent l="0" t="0" r="0" b="0"/>
                <wp:wrapTopAndBottom/>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4565" cy="1270"/>
                        </a:xfrm>
                        <a:custGeom>
                          <a:avLst/>
                          <a:gdLst>
                            <a:gd name="T0" fmla="+- 0 4109 4109"/>
                            <a:gd name="T1" fmla="*/ T0 w 3519"/>
                            <a:gd name="T2" fmla="+- 0 7627 4109"/>
                            <a:gd name="T3" fmla="*/ T2 w 3519"/>
                          </a:gdLst>
                          <a:ahLst/>
                          <a:cxnLst>
                            <a:cxn ang="0">
                              <a:pos x="T1" y="0"/>
                            </a:cxn>
                            <a:cxn ang="0">
                              <a:pos x="T3" y="0"/>
                            </a:cxn>
                          </a:cxnLst>
                          <a:rect l="0" t="0" r="r" b="b"/>
                          <a:pathLst>
                            <a:path w="3519">
                              <a:moveTo>
                                <a:pt x="0" y="0"/>
                              </a:moveTo>
                              <a:lnTo>
                                <a:pt x="351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90F12" id="Freeform 2" o:spid="_x0000_s1026" style="position:absolute;margin-left:205.45pt;margin-top:8.2pt;width:175.9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" path="m,l3518,e" filled="f" strokeweight=".48pt">
                <v:path arrowok="t" o:connecttype="custom" o:connectlocs="0,0;2233930,0" o:connectangles="0,0"/>
                <w10:wrap type="topAndBottom" anchorx="page"/>
              </v:shape>
            </w:pict>
          </mc:Fallback>
        </mc:AlternateContent>
      </w:r>
    </w:p>
    <w:p w14:paraId="3AD45935" w14:textId="1294AAEA" w:rsidR="00E93386" w:rsidRPr="00B508E2" w:rsidRDefault="00E93386" w:rsidP="00E93386">
      <w:pPr>
        <w:pStyle w:val="BodyText"/>
        <w:keepNext/>
        <w:spacing w:before="1"/>
        <w:ind w:right="873"/>
        <w:jc w:val="center"/>
        <w:rPr>
          <w:rFonts w:ascii="Segoe UI" w:hAnsi="Segoe UI" w:cs="Segoe UI"/>
          <w:sz w:val="22"/>
          <w:szCs w:val="22"/>
          <w:lang w:val="en-GB"/>
        </w:rPr>
      </w:pPr>
      <w:r w:rsidRPr="00B508E2">
        <w:rPr>
          <w:rFonts w:ascii="Segoe UI" w:hAnsi="Segoe UI" w:cs="Segoe UI"/>
          <w:sz w:val="22"/>
          <w:szCs w:val="22"/>
          <w:lang w:val="en-GB"/>
        </w:rPr>
        <w:t>Växjö in April 202</w:t>
      </w:r>
      <w:r>
        <w:rPr>
          <w:rFonts w:ascii="Segoe UI" w:hAnsi="Segoe UI" w:cs="Segoe UI"/>
          <w:sz w:val="22"/>
          <w:szCs w:val="22"/>
          <w:lang w:val="en-GB"/>
        </w:rPr>
        <w:t>2</w:t>
      </w:r>
    </w:p>
    <w:p w14:paraId="7F6F1646" w14:textId="77777777" w:rsidR="00E93386" w:rsidRPr="00B508E2" w:rsidRDefault="00E93386" w:rsidP="00E93386">
      <w:pPr>
        <w:pStyle w:val="Heading1"/>
        <w:keepNext/>
        <w:ind w:left="0" w:right="873"/>
        <w:jc w:val="center"/>
        <w:rPr>
          <w:rFonts w:ascii="Segoe UI" w:hAnsi="Segoe UI" w:cs="Segoe UI"/>
          <w:sz w:val="22"/>
          <w:szCs w:val="22"/>
          <w:lang w:val="en-GB"/>
        </w:rPr>
      </w:pPr>
      <w:r w:rsidRPr="00B508E2">
        <w:rPr>
          <w:rFonts w:ascii="Segoe UI" w:hAnsi="Segoe UI" w:cs="Segoe UI"/>
          <w:sz w:val="22"/>
          <w:szCs w:val="22"/>
          <w:lang w:val="en-GB"/>
        </w:rPr>
        <w:t>Balco Group AB (publ)</w:t>
      </w:r>
    </w:p>
    <w:p w14:paraId="63B67B55" w14:textId="77777777" w:rsidR="00E93386" w:rsidRPr="00B508E2" w:rsidRDefault="00E93386" w:rsidP="00E93386">
      <w:pPr>
        <w:keepNext/>
        <w:ind w:right="873"/>
        <w:jc w:val="center"/>
        <w:rPr>
          <w:rFonts w:ascii="Segoe UI" w:hAnsi="Segoe UI" w:cs="Segoe UI"/>
          <w:i/>
          <w:lang w:val="en-GB"/>
        </w:rPr>
      </w:pPr>
      <w:r w:rsidRPr="00B508E2">
        <w:rPr>
          <w:rFonts w:ascii="Segoe UI" w:hAnsi="Segoe UI" w:cs="Segoe UI"/>
          <w:i/>
          <w:lang w:val="en-GB"/>
        </w:rPr>
        <w:t>The Board of Directors</w:t>
      </w:r>
    </w:p>
    <w:p w14:paraId="6AA6481D" w14:textId="77777777" w:rsidR="00E93386" w:rsidRPr="00B508E2" w:rsidRDefault="00E93386" w:rsidP="00E93386">
      <w:pPr>
        <w:pStyle w:val="BodyText"/>
        <w:ind w:right="872"/>
        <w:rPr>
          <w:rFonts w:ascii="Segoe UI" w:hAnsi="Segoe UI" w:cs="Segoe UI"/>
          <w:sz w:val="22"/>
          <w:szCs w:val="22"/>
          <w:lang w:val="en-GB"/>
        </w:rPr>
      </w:pPr>
    </w:p>
    <w:p w14:paraId="08297162" w14:textId="77777777" w:rsidR="00E93386" w:rsidRPr="00B508E2" w:rsidRDefault="00E93386" w:rsidP="00E93386">
      <w:pPr>
        <w:rPr>
          <w:rFonts w:ascii="Segoe UI" w:hAnsi="Segoe UI" w:cs="Segoe UI"/>
          <w:lang w:val="en-GB"/>
        </w:rPr>
      </w:pPr>
      <w:r w:rsidRPr="00B508E2">
        <w:rPr>
          <w:rFonts w:ascii="Segoe UI" w:hAnsi="Segoe UI" w:cs="Segoe UI"/>
          <w:lang w:val="en-GB"/>
        </w:rPr>
        <w:br w:type="page"/>
      </w:r>
    </w:p>
    <w:p w14:paraId="38EF5ED8" w14:textId="77777777" w:rsidR="00E93386" w:rsidRPr="00B508E2" w:rsidRDefault="00E93386" w:rsidP="00E93386">
      <w:pPr>
        <w:pStyle w:val="BodyText"/>
        <w:ind w:right="872"/>
        <w:rPr>
          <w:rFonts w:ascii="Segoe UI" w:hAnsi="Segoe UI" w:cs="Segoe UI"/>
          <w:sz w:val="22"/>
          <w:szCs w:val="22"/>
          <w:lang w:val="en-GB"/>
        </w:rPr>
      </w:pPr>
    </w:p>
    <w:p w14:paraId="52165EAE" w14:textId="1A11211E" w:rsidR="00E93386" w:rsidRPr="00B508E2" w:rsidRDefault="00E93386" w:rsidP="00E93386">
      <w:pPr>
        <w:pStyle w:val="BodyText"/>
        <w:ind w:right="872"/>
        <w:rPr>
          <w:rFonts w:ascii="Segoe UI" w:hAnsi="Segoe UI" w:cs="Segoe UI"/>
          <w:b/>
          <w:sz w:val="26"/>
          <w:szCs w:val="26"/>
          <w:lang w:val="en-GB"/>
        </w:rPr>
      </w:pPr>
      <w:r w:rsidRPr="00B508E2">
        <w:rPr>
          <w:rFonts w:ascii="Segoe UI" w:hAnsi="Segoe UI" w:cs="Segoe UI"/>
          <w:b/>
          <w:sz w:val="26"/>
          <w:szCs w:val="26"/>
          <w:lang w:val="en-GB"/>
        </w:rPr>
        <w:t xml:space="preserve">Item </w:t>
      </w:r>
      <w:r>
        <w:rPr>
          <w:rFonts w:ascii="Segoe UI" w:hAnsi="Segoe UI" w:cs="Segoe UI"/>
          <w:b/>
          <w:sz w:val="26"/>
          <w:szCs w:val="26"/>
          <w:lang w:val="en-GB"/>
        </w:rPr>
        <w:t>20</w:t>
      </w:r>
      <w:r w:rsidRPr="00B508E2">
        <w:rPr>
          <w:rFonts w:ascii="Segoe UI" w:hAnsi="Segoe UI" w:cs="Segoe UI"/>
          <w:b/>
          <w:sz w:val="26"/>
          <w:szCs w:val="26"/>
          <w:lang w:val="en-GB"/>
        </w:rPr>
        <w:t>: Resolution on authorisation for the Board of Directors concerning acquisition and transfer of shares</w:t>
      </w:r>
    </w:p>
    <w:p w14:paraId="3F3B2DBA" w14:textId="77777777" w:rsidR="00E93386" w:rsidRPr="00B508E2" w:rsidRDefault="00E93386" w:rsidP="00E93386">
      <w:pPr>
        <w:pStyle w:val="Heading1"/>
        <w:spacing w:before="1"/>
        <w:ind w:left="0" w:right="872"/>
        <w:rPr>
          <w:rFonts w:ascii="Segoe UI" w:hAnsi="Segoe UI" w:cs="Segoe UI"/>
          <w:sz w:val="22"/>
          <w:szCs w:val="22"/>
          <w:lang w:val="en-GB"/>
        </w:rPr>
      </w:pPr>
    </w:p>
    <w:p w14:paraId="5C55FD5A" w14:textId="17C09E07" w:rsidR="00E93386" w:rsidRPr="00B508E2" w:rsidRDefault="00E93386" w:rsidP="00E93386">
      <w:pPr>
        <w:pStyle w:val="BodyText"/>
        <w:ind w:right="872"/>
        <w:rPr>
          <w:rFonts w:ascii="Segoe UI" w:hAnsi="Segoe UI" w:cs="Segoe UI"/>
          <w:b/>
          <w:sz w:val="22"/>
          <w:szCs w:val="22"/>
          <w:lang w:val="en-GB"/>
        </w:rPr>
      </w:pPr>
      <w:r w:rsidRPr="00B508E2">
        <w:rPr>
          <w:rFonts w:ascii="Segoe UI" w:hAnsi="Segoe UI" w:cs="Segoe UI"/>
          <w:b/>
          <w:sz w:val="22"/>
          <w:szCs w:val="22"/>
          <w:lang w:val="en-GB"/>
        </w:rPr>
        <w:t xml:space="preserve">Item </w:t>
      </w:r>
      <w:r>
        <w:rPr>
          <w:rFonts w:ascii="Segoe UI" w:hAnsi="Segoe UI" w:cs="Segoe UI"/>
          <w:b/>
          <w:sz w:val="22"/>
          <w:szCs w:val="22"/>
          <w:lang w:val="en-GB"/>
        </w:rPr>
        <w:t>20</w:t>
      </w:r>
      <w:r w:rsidRPr="00B508E2">
        <w:rPr>
          <w:rFonts w:ascii="Segoe UI" w:hAnsi="Segoe UI" w:cs="Segoe UI"/>
          <w:b/>
          <w:sz w:val="22"/>
          <w:szCs w:val="22"/>
          <w:lang w:val="en-GB"/>
        </w:rPr>
        <w:t xml:space="preserve"> a): Resolution on authorisation for the Board of Directors to resolve on acquisition of own shares </w:t>
      </w:r>
    </w:p>
    <w:p w14:paraId="69E55C28" w14:textId="19148F15" w:rsidR="00E93386" w:rsidRPr="00B508E2" w:rsidRDefault="00E93386" w:rsidP="00E93386">
      <w:pPr>
        <w:pStyle w:val="BodyText"/>
        <w:ind w:right="873"/>
        <w:rPr>
          <w:rFonts w:ascii="Segoe UI" w:hAnsi="Segoe UI" w:cs="Segoe UI"/>
          <w:sz w:val="22"/>
          <w:szCs w:val="22"/>
          <w:lang w:val="en-GB"/>
        </w:rPr>
      </w:pPr>
      <w:r w:rsidRPr="00B508E2">
        <w:rPr>
          <w:rFonts w:ascii="Segoe UI" w:hAnsi="Segoe UI" w:cs="Segoe UI"/>
          <w:sz w:val="22"/>
          <w:szCs w:val="22"/>
          <w:lang w:val="en-GB"/>
        </w:rPr>
        <w:t>The Board of Directors proposes that the Annual General Meeting shall decide to authorise the Board of Directors to, at one or several occasions until the next Annual General Meeting, on the following terms, acquire own shares in the share class that, at the time of the utilisation of the authorisation, are admitted to trading on Nasdaq Stockholm.</w:t>
      </w:r>
    </w:p>
    <w:p w14:paraId="1F0D4B0B" w14:textId="77777777" w:rsidR="00E93386" w:rsidRPr="00B508E2" w:rsidRDefault="00E93386" w:rsidP="00E93386">
      <w:pPr>
        <w:pStyle w:val="BodyText"/>
        <w:ind w:right="873"/>
        <w:rPr>
          <w:rFonts w:ascii="Segoe UI" w:hAnsi="Segoe UI" w:cs="Segoe UI"/>
          <w:sz w:val="22"/>
          <w:szCs w:val="22"/>
          <w:lang w:val="en-GB"/>
        </w:rPr>
      </w:pPr>
      <w:r w:rsidRPr="00B508E2">
        <w:rPr>
          <w:rFonts w:ascii="Segoe UI" w:hAnsi="Segoe UI" w:cs="Segoe UI"/>
          <w:sz w:val="22"/>
          <w:szCs w:val="22"/>
          <w:lang w:val="en-GB"/>
        </w:rPr>
        <w:t xml:space="preserve"> </w:t>
      </w:r>
    </w:p>
    <w:p w14:paraId="5C0496AC" w14:textId="77777777" w:rsidR="00E93386" w:rsidRPr="00B508E2" w:rsidRDefault="00E93386" w:rsidP="00E93386">
      <w:pPr>
        <w:pStyle w:val="BodyText"/>
        <w:ind w:right="873"/>
        <w:rPr>
          <w:rFonts w:ascii="Segoe UI" w:hAnsi="Segoe UI" w:cs="Segoe UI"/>
          <w:sz w:val="22"/>
          <w:szCs w:val="22"/>
          <w:lang w:val="en-GB"/>
        </w:rPr>
      </w:pPr>
      <w:r w:rsidRPr="00B508E2">
        <w:rPr>
          <w:rFonts w:ascii="Segoe UI" w:hAnsi="Segoe UI" w:cs="Segoe UI"/>
          <w:sz w:val="22"/>
          <w:szCs w:val="22"/>
          <w:lang w:val="en-GB"/>
        </w:rPr>
        <w:t xml:space="preserve">Acquisitions of shares in the company may be carried out on Nasdaq Stockholm. The number of shares that may be acquired shall not exceed a number implying that the company’s total shareholding of own shares after acquisition corresponds to more than one tenth of all shares in the company at any time. The shares in the company on Nasdaq Stockholm shall be acquired only within the from time to time registered price range, </w:t>
      </w:r>
      <w:r w:rsidRPr="00B508E2">
        <w:rPr>
          <w:rFonts w:ascii="Segoe UI" w:hAnsi="Segoe UI" w:cs="Segoe UI"/>
          <w:i/>
          <w:sz w:val="22"/>
          <w:szCs w:val="22"/>
          <w:lang w:val="en-GB"/>
        </w:rPr>
        <w:t>i.e.</w:t>
      </w:r>
      <w:r w:rsidRPr="00B508E2">
        <w:rPr>
          <w:rFonts w:ascii="Segoe UI" w:hAnsi="Segoe UI" w:cs="Segoe UI"/>
          <w:sz w:val="22"/>
          <w:szCs w:val="22"/>
          <w:lang w:val="en-GB"/>
        </w:rPr>
        <w:t xml:space="preserve"> the spread between the highest purchase price and the lowest selling price.</w:t>
      </w:r>
    </w:p>
    <w:p w14:paraId="37152EBC" w14:textId="77777777" w:rsidR="00E93386" w:rsidRPr="00B508E2" w:rsidRDefault="00E93386" w:rsidP="00E93386">
      <w:pPr>
        <w:pStyle w:val="BodyText"/>
        <w:ind w:right="873"/>
        <w:rPr>
          <w:rFonts w:ascii="Segoe UI" w:hAnsi="Segoe UI" w:cs="Segoe UI"/>
          <w:sz w:val="22"/>
          <w:szCs w:val="22"/>
          <w:lang w:val="en-GB"/>
        </w:rPr>
      </w:pPr>
    </w:p>
    <w:p w14:paraId="42AEAB81" w14:textId="44C1E222" w:rsidR="00E93386" w:rsidRPr="00B508E2" w:rsidRDefault="00E93386" w:rsidP="00E93386">
      <w:pPr>
        <w:pStyle w:val="BodyText"/>
        <w:ind w:right="873"/>
        <w:rPr>
          <w:rFonts w:ascii="Segoe UI" w:hAnsi="Segoe UI" w:cs="Segoe UI"/>
          <w:sz w:val="22"/>
          <w:szCs w:val="22"/>
          <w:lang w:val="en-GB"/>
        </w:rPr>
      </w:pPr>
      <w:r w:rsidRPr="00B508E2">
        <w:rPr>
          <w:rFonts w:ascii="Segoe UI" w:hAnsi="Segoe UI" w:cs="Segoe UI"/>
          <w:sz w:val="22"/>
          <w:szCs w:val="22"/>
          <w:lang w:val="en-GB"/>
        </w:rPr>
        <w:t>The purpose of the proposed authorisation to acquire own shares is to enable an improvement of the company’s capital structure and to give the Board of Directors an increased scope of action, including to be able to use own shares as payment in connection with the acquisition of companies.</w:t>
      </w:r>
    </w:p>
    <w:p w14:paraId="41F63919" w14:textId="77777777" w:rsidR="00E93386" w:rsidRPr="00B508E2" w:rsidRDefault="00E93386" w:rsidP="00E93386">
      <w:pPr>
        <w:pStyle w:val="BodyText"/>
        <w:spacing w:before="1"/>
        <w:ind w:right="872"/>
        <w:rPr>
          <w:rFonts w:ascii="Segoe UI" w:hAnsi="Segoe UI" w:cs="Segoe UI"/>
          <w:sz w:val="22"/>
          <w:szCs w:val="22"/>
          <w:lang w:val="en-GB"/>
        </w:rPr>
      </w:pPr>
    </w:p>
    <w:p w14:paraId="1DF947A1" w14:textId="31796496" w:rsidR="00E93386" w:rsidRPr="00B508E2" w:rsidRDefault="00E93386" w:rsidP="00E93386">
      <w:pPr>
        <w:pStyle w:val="Heading1"/>
        <w:ind w:left="0" w:right="872"/>
        <w:rPr>
          <w:rFonts w:ascii="Segoe UI" w:hAnsi="Segoe UI" w:cs="Segoe UI"/>
          <w:sz w:val="22"/>
          <w:szCs w:val="22"/>
          <w:lang w:val="en-GB"/>
        </w:rPr>
      </w:pPr>
      <w:r w:rsidRPr="00B508E2">
        <w:rPr>
          <w:rFonts w:ascii="Segoe UI" w:hAnsi="Segoe UI" w:cs="Segoe UI"/>
          <w:sz w:val="22"/>
          <w:szCs w:val="22"/>
          <w:lang w:val="en-GB"/>
        </w:rPr>
        <w:t xml:space="preserve">Item </w:t>
      </w:r>
      <w:r>
        <w:rPr>
          <w:rFonts w:ascii="Segoe UI" w:hAnsi="Segoe UI" w:cs="Segoe UI"/>
          <w:sz w:val="22"/>
          <w:szCs w:val="22"/>
          <w:lang w:val="en-GB"/>
        </w:rPr>
        <w:t>20</w:t>
      </w:r>
      <w:r w:rsidRPr="00B508E2">
        <w:rPr>
          <w:rFonts w:ascii="Segoe UI" w:hAnsi="Segoe UI" w:cs="Segoe UI"/>
          <w:sz w:val="22"/>
          <w:szCs w:val="22"/>
          <w:lang w:val="en-GB"/>
        </w:rPr>
        <w:t xml:space="preserve"> b): Resolution on authorisation for the Board of Directors to resolve on transfer of own shares</w:t>
      </w:r>
    </w:p>
    <w:p w14:paraId="7F3DB344" w14:textId="5D0D1375" w:rsidR="00E93386" w:rsidRPr="00B508E2" w:rsidRDefault="00E93386" w:rsidP="00E93386">
      <w:pPr>
        <w:pStyle w:val="BodyText"/>
        <w:ind w:right="872"/>
        <w:rPr>
          <w:rFonts w:ascii="Segoe UI" w:hAnsi="Segoe UI" w:cs="Segoe UI"/>
          <w:sz w:val="22"/>
          <w:szCs w:val="22"/>
          <w:lang w:val="en-GB"/>
        </w:rPr>
      </w:pPr>
      <w:r w:rsidRPr="00B508E2">
        <w:rPr>
          <w:rFonts w:ascii="Segoe UI" w:hAnsi="Segoe UI" w:cs="Segoe UI"/>
          <w:sz w:val="22"/>
          <w:szCs w:val="22"/>
          <w:lang w:val="en-GB"/>
        </w:rPr>
        <w:t xml:space="preserve">The Board of Directors proposes that the Annual General Meeting shall decide to authorise the Board of Directors to, at one or several occasions until the next Annual General Meeting, on the following terms, resolve on transfers of own shares in the share class that, at the time of the utilisation of the authorisation, are admitted to trading on Nasdaq Stockholm. </w:t>
      </w:r>
    </w:p>
    <w:p w14:paraId="7D13385A" w14:textId="77777777" w:rsidR="00E93386" w:rsidRPr="00B508E2" w:rsidRDefault="00E93386" w:rsidP="00E93386">
      <w:pPr>
        <w:pStyle w:val="BodyText"/>
        <w:ind w:right="872"/>
        <w:rPr>
          <w:rFonts w:ascii="Segoe UI" w:hAnsi="Segoe UI" w:cs="Segoe UI"/>
          <w:sz w:val="22"/>
          <w:szCs w:val="22"/>
          <w:lang w:val="en-GB"/>
        </w:rPr>
      </w:pPr>
    </w:p>
    <w:p w14:paraId="6565D040" w14:textId="59B058ED" w:rsidR="00E93386" w:rsidRPr="00B508E2" w:rsidRDefault="00E93386" w:rsidP="00E93386">
      <w:pPr>
        <w:pStyle w:val="BodyText"/>
        <w:ind w:right="872"/>
        <w:rPr>
          <w:rFonts w:ascii="Segoe UI" w:hAnsi="Segoe UI" w:cs="Segoe UI"/>
          <w:sz w:val="22"/>
          <w:szCs w:val="22"/>
          <w:lang w:val="en-GB"/>
        </w:rPr>
      </w:pPr>
      <w:r w:rsidRPr="00B508E2">
        <w:rPr>
          <w:rFonts w:ascii="Segoe UI" w:hAnsi="Segoe UI" w:cs="Segoe UI"/>
          <w:sz w:val="22"/>
          <w:szCs w:val="22"/>
          <w:lang w:val="en-GB"/>
        </w:rPr>
        <w:t xml:space="preserve">Transfers of own shares may be carried out on Nasdaq Stockholm or by other means. Transfers of own shares may be made with deviation from the preferential rights of the shareholders. The maximum number of shares that may be transferred is the total number of own shares held by the company at the time of the Board of Directors’ resolution to transfer the shares. Transfers of own shares on Nasdaq Stockholm shall be carried out at a price within the from time to time registered price range, </w:t>
      </w:r>
      <w:r w:rsidRPr="00B508E2">
        <w:rPr>
          <w:rFonts w:ascii="Segoe UI" w:hAnsi="Segoe UI" w:cs="Segoe UI"/>
          <w:i/>
          <w:sz w:val="22"/>
          <w:szCs w:val="22"/>
          <w:lang w:val="en-GB"/>
        </w:rPr>
        <w:t>i.e.</w:t>
      </w:r>
      <w:r w:rsidRPr="00B508E2">
        <w:rPr>
          <w:rFonts w:ascii="Segoe UI" w:hAnsi="Segoe UI" w:cs="Segoe UI"/>
          <w:sz w:val="22"/>
          <w:szCs w:val="22"/>
          <w:lang w:val="en-GB"/>
        </w:rPr>
        <w:t xml:space="preserve"> the spread between the highest purchase price and the lowest selling price. Transfers of own shares in another manner shall be made at a minimum price that shall be determined in close connection with the shares’ quoted price at the time of the Board of Directors’ resolution to transfer the shares. Payment for own shares that are transferred can be made in cash, in kind or through set-off. The Board of Directors is entitled to determine the other terms and conditions of the transfer which, however, shall be in accordance with the market practice.</w:t>
      </w:r>
    </w:p>
    <w:p w14:paraId="0DF31553" w14:textId="77777777" w:rsidR="00E93386" w:rsidRPr="00B508E2" w:rsidRDefault="00E93386" w:rsidP="00E93386">
      <w:pPr>
        <w:pStyle w:val="BodyText"/>
        <w:ind w:right="872"/>
        <w:rPr>
          <w:rFonts w:ascii="Segoe UI" w:hAnsi="Segoe UI" w:cs="Segoe UI"/>
          <w:sz w:val="22"/>
          <w:szCs w:val="22"/>
          <w:lang w:val="en-GB"/>
        </w:rPr>
      </w:pPr>
    </w:p>
    <w:p w14:paraId="4185BE1C" w14:textId="77777777" w:rsidR="00E93386" w:rsidRPr="00B508E2" w:rsidRDefault="00E93386" w:rsidP="00E93386">
      <w:pPr>
        <w:pStyle w:val="BodyText"/>
        <w:ind w:right="872"/>
        <w:rPr>
          <w:rFonts w:ascii="Segoe UI" w:hAnsi="Segoe UI" w:cs="Segoe UI"/>
          <w:sz w:val="22"/>
          <w:szCs w:val="22"/>
          <w:lang w:val="en-GB"/>
        </w:rPr>
      </w:pPr>
      <w:r w:rsidRPr="00B508E2">
        <w:rPr>
          <w:rFonts w:ascii="Segoe UI" w:hAnsi="Segoe UI" w:cs="Segoe UI"/>
          <w:sz w:val="22"/>
          <w:szCs w:val="22"/>
          <w:lang w:val="en-GB"/>
        </w:rPr>
        <w:t>The purpose of the proposed authorisation to transfer own shares and the reason for the deviation from the shareholders’ preferential rights is to enable an improvement of the company’s capital structure and to give the Board of Directors an increased scope of action in relation to future acquisitions by facilitating a fast and cost-effective financing through the disposition of own shares.</w:t>
      </w:r>
    </w:p>
    <w:p w14:paraId="42DB1169" w14:textId="77777777" w:rsidR="00E93386" w:rsidRPr="00B508E2" w:rsidRDefault="00E93386" w:rsidP="00E93386">
      <w:pPr>
        <w:pStyle w:val="BodyText"/>
        <w:ind w:right="872"/>
        <w:rPr>
          <w:rFonts w:ascii="Segoe UI" w:hAnsi="Segoe UI" w:cs="Segoe UI"/>
          <w:sz w:val="22"/>
          <w:szCs w:val="22"/>
          <w:lang w:val="en-GB"/>
        </w:rPr>
      </w:pPr>
    </w:p>
    <w:p w14:paraId="6937CFCB" w14:textId="77777777" w:rsidR="00E93386" w:rsidRPr="00B508E2" w:rsidRDefault="00E93386" w:rsidP="00E93386">
      <w:pPr>
        <w:spacing w:line="237" w:lineRule="auto"/>
        <w:ind w:right="872"/>
        <w:rPr>
          <w:rFonts w:ascii="Segoe UI" w:hAnsi="Segoe UI" w:cs="Segoe UI"/>
          <w:b/>
          <w:lang w:val="en-GB"/>
        </w:rPr>
      </w:pPr>
      <w:r w:rsidRPr="00B508E2">
        <w:rPr>
          <w:rFonts w:ascii="Segoe UI" w:hAnsi="Segoe UI" w:cs="Segoe UI"/>
          <w:b/>
          <w:lang w:val="en-GB"/>
        </w:rPr>
        <w:t>Majority requirement</w:t>
      </w:r>
    </w:p>
    <w:p w14:paraId="1D2B991B" w14:textId="77777777" w:rsidR="00E93386" w:rsidRPr="00B508E2" w:rsidRDefault="00E93386" w:rsidP="00E93386">
      <w:pPr>
        <w:spacing w:line="237" w:lineRule="auto"/>
        <w:ind w:right="872"/>
        <w:rPr>
          <w:rFonts w:ascii="Segoe UI" w:hAnsi="Segoe UI" w:cs="Segoe UI"/>
          <w:lang w:val="en-GB"/>
        </w:rPr>
      </w:pPr>
      <w:r w:rsidRPr="00B508E2">
        <w:rPr>
          <w:rFonts w:ascii="Segoe UI" w:hAnsi="Segoe UI" w:cs="Segoe UI"/>
          <w:lang w:val="en-GB"/>
        </w:rPr>
        <w:t>Resolution in accordance with the Board of Directors' proposals requires that shareholders representing a minimum of 2/3 of both the votes cast and the shares represented at the Annual General Meeting approve the proposal.</w:t>
      </w:r>
    </w:p>
    <w:p w14:paraId="2C9D6C0A" w14:textId="77777777" w:rsidR="00E93386" w:rsidRPr="00B508E2" w:rsidRDefault="00E93386" w:rsidP="00E93386">
      <w:pPr>
        <w:spacing w:line="237" w:lineRule="auto"/>
        <w:ind w:right="872"/>
        <w:rPr>
          <w:rFonts w:ascii="Segoe UI" w:hAnsi="Segoe UI" w:cs="Segoe UI"/>
          <w:lang w:val="en-GB"/>
        </w:rPr>
      </w:pPr>
    </w:p>
    <w:p w14:paraId="2E467D32" w14:textId="77777777" w:rsidR="00E93386" w:rsidRPr="00B508E2" w:rsidRDefault="00E93386" w:rsidP="00E93386">
      <w:pPr>
        <w:spacing w:line="237" w:lineRule="auto"/>
        <w:ind w:right="872"/>
        <w:rPr>
          <w:rFonts w:ascii="Segoe UI" w:hAnsi="Segoe UI" w:cs="Segoe UI"/>
          <w:b/>
          <w:lang w:val="en-GB"/>
        </w:rPr>
      </w:pPr>
      <w:r w:rsidRPr="00B508E2">
        <w:rPr>
          <w:rFonts w:ascii="Segoe UI" w:hAnsi="Segoe UI" w:cs="Segoe UI"/>
          <w:b/>
          <w:lang w:val="en-GB"/>
        </w:rPr>
        <w:t>Authorisation</w:t>
      </w:r>
    </w:p>
    <w:p w14:paraId="613DBE87" w14:textId="5D506BBD" w:rsidR="00E93386" w:rsidRPr="00B508E2" w:rsidRDefault="00E93386" w:rsidP="00E93386">
      <w:pPr>
        <w:pStyle w:val="BodyText"/>
        <w:spacing w:before="1"/>
        <w:ind w:right="872"/>
        <w:rPr>
          <w:rFonts w:ascii="Segoe UI" w:hAnsi="Segoe UI" w:cs="Segoe UI"/>
          <w:sz w:val="22"/>
          <w:szCs w:val="22"/>
          <w:lang w:val="en-GB"/>
        </w:rPr>
      </w:pPr>
      <w:r w:rsidRPr="00B508E2">
        <w:rPr>
          <w:rFonts w:ascii="Segoe UI" w:hAnsi="Segoe UI" w:cs="Segoe UI"/>
          <w:sz w:val="22"/>
          <w:szCs w:val="22"/>
          <w:lang w:val="en-GB"/>
        </w:rPr>
        <w:t>The Board of Directors, or any person appointed by the Board of Directors, is authorised to make such minor adjustments to the Annual General Meeting’s resolution that may be necessary in connection with the registration with the Swedish Companies Registration Office, Euroclear Sweden AB or due to other formal requirements.</w:t>
      </w:r>
    </w:p>
    <w:p w14:paraId="18C3394E" w14:textId="77777777" w:rsidR="00E93386" w:rsidRPr="00B508E2" w:rsidRDefault="00E93386" w:rsidP="00E93386">
      <w:pPr>
        <w:pStyle w:val="BodyText"/>
        <w:keepNext/>
        <w:ind w:right="873"/>
        <w:rPr>
          <w:rFonts w:ascii="Segoe UI" w:hAnsi="Segoe UI" w:cs="Segoe UI"/>
          <w:sz w:val="22"/>
          <w:szCs w:val="22"/>
          <w:lang w:val="en-GB"/>
        </w:rPr>
      </w:pPr>
    </w:p>
    <w:p w14:paraId="147A2D45" w14:textId="77777777" w:rsidR="00E93386" w:rsidRPr="00B508E2" w:rsidRDefault="00E93386" w:rsidP="00E93386">
      <w:pPr>
        <w:pStyle w:val="BodyText"/>
        <w:keepNext/>
        <w:spacing w:before="5"/>
        <w:ind w:right="873"/>
        <w:jc w:val="center"/>
        <w:rPr>
          <w:rFonts w:ascii="Segoe UI" w:hAnsi="Segoe UI" w:cs="Segoe UI"/>
          <w:sz w:val="22"/>
          <w:szCs w:val="22"/>
          <w:lang w:val="en-GB"/>
        </w:rPr>
      </w:pPr>
      <w:r w:rsidRPr="00B508E2">
        <w:rPr>
          <w:rFonts w:ascii="Segoe UI" w:hAnsi="Segoe UI" w:cs="Segoe UI"/>
          <w:noProof/>
        </w:rPr>
        <mc:AlternateContent>
          <mc:Choice Requires="wps">
            <w:drawing>
              <wp:anchor distT="0" distB="0" distL="0" distR="0" simplePos="0" relativeHeight="251672576" behindDoc="1" locked="0" layoutInCell="1" allowOverlap="1" wp14:anchorId="60CF79F6" wp14:editId="1286BA25">
                <wp:simplePos x="0" y="0"/>
                <wp:positionH relativeFrom="page">
                  <wp:posOffset>2609215</wp:posOffset>
                </wp:positionH>
                <wp:positionV relativeFrom="paragraph">
                  <wp:posOffset>104140</wp:posOffset>
                </wp:positionV>
                <wp:extent cx="2234565" cy="1270"/>
                <wp:effectExtent l="0" t="0" r="0" b="0"/>
                <wp:wrapTopAndBottom/>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4565" cy="1270"/>
                        </a:xfrm>
                        <a:custGeom>
                          <a:avLst/>
                          <a:gdLst>
                            <a:gd name="T0" fmla="+- 0 4109 4109"/>
                            <a:gd name="T1" fmla="*/ T0 w 3519"/>
                            <a:gd name="T2" fmla="+- 0 7627 4109"/>
                            <a:gd name="T3" fmla="*/ T2 w 3519"/>
                          </a:gdLst>
                          <a:ahLst/>
                          <a:cxnLst>
                            <a:cxn ang="0">
                              <a:pos x="T1" y="0"/>
                            </a:cxn>
                            <a:cxn ang="0">
                              <a:pos x="T3" y="0"/>
                            </a:cxn>
                          </a:cxnLst>
                          <a:rect l="0" t="0" r="r" b="b"/>
                          <a:pathLst>
                            <a:path w="3519">
                              <a:moveTo>
                                <a:pt x="0" y="0"/>
                              </a:moveTo>
                              <a:lnTo>
                                <a:pt x="351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81F57" id="Freeform 2" o:spid="_x0000_s1026" style="position:absolute;margin-left:205.45pt;margin-top:8.2pt;width:175.9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" path="m,l3518,e" filled="f" strokeweight=".48pt">
                <v:path arrowok="t" o:connecttype="custom" o:connectlocs="0,0;2233930,0" o:connectangles="0,0"/>
                <w10:wrap type="topAndBottom" anchorx="page"/>
              </v:shape>
            </w:pict>
          </mc:Fallback>
        </mc:AlternateContent>
      </w:r>
    </w:p>
    <w:p w14:paraId="2E2771EE" w14:textId="1174947F" w:rsidR="00E93386" w:rsidRPr="00B508E2" w:rsidRDefault="00E93386" w:rsidP="00E93386">
      <w:pPr>
        <w:pStyle w:val="BodyText"/>
        <w:keepNext/>
        <w:spacing w:before="1"/>
        <w:ind w:right="873"/>
        <w:jc w:val="center"/>
        <w:rPr>
          <w:rFonts w:ascii="Segoe UI" w:hAnsi="Segoe UI" w:cs="Segoe UI"/>
          <w:sz w:val="22"/>
          <w:szCs w:val="22"/>
          <w:lang w:val="en-GB"/>
        </w:rPr>
      </w:pPr>
      <w:r w:rsidRPr="00B508E2">
        <w:rPr>
          <w:rFonts w:ascii="Segoe UI" w:hAnsi="Segoe UI" w:cs="Segoe UI"/>
          <w:sz w:val="22"/>
          <w:szCs w:val="22"/>
          <w:lang w:val="en-GB"/>
        </w:rPr>
        <w:t>Växjö in April 202</w:t>
      </w:r>
      <w:r>
        <w:rPr>
          <w:rFonts w:ascii="Segoe UI" w:hAnsi="Segoe UI" w:cs="Segoe UI"/>
          <w:sz w:val="22"/>
          <w:szCs w:val="22"/>
          <w:lang w:val="en-GB"/>
        </w:rPr>
        <w:t>2</w:t>
      </w:r>
    </w:p>
    <w:p w14:paraId="3A4A8457" w14:textId="77777777" w:rsidR="00E93386" w:rsidRPr="00B508E2" w:rsidRDefault="00E93386" w:rsidP="00E93386">
      <w:pPr>
        <w:pStyle w:val="Heading1"/>
        <w:keepNext/>
        <w:ind w:left="0" w:right="873"/>
        <w:jc w:val="center"/>
        <w:rPr>
          <w:rFonts w:ascii="Segoe UI" w:hAnsi="Segoe UI" w:cs="Segoe UI"/>
          <w:sz w:val="22"/>
          <w:szCs w:val="22"/>
          <w:lang w:val="en-GB"/>
        </w:rPr>
      </w:pPr>
      <w:r w:rsidRPr="00B508E2">
        <w:rPr>
          <w:rFonts w:ascii="Segoe UI" w:hAnsi="Segoe UI" w:cs="Segoe UI"/>
          <w:sz w:val="22"/>
          <w:szCs w:val="22"/>
          <w:lang w:val="en-GB"/>
        </w:rPr>
        <w:t>Balco Group AB (publ)</w:t>
      </w:r>
    </w:p>
    <w:p w14:paraId="57C3BF04" w14:textId="77777777" w:rsidR="00E93386" w:rsidRPr="00B508E2" w:rsidRDefault="00E93386" w:rsidP="00E93386">
      <w:pPr>
        <w:keepNext/>
        <w:ind w:right="873"/>
        <w:jc w:val="center"/>
        <w:rPr>
          <w:rFonts w:ascii="Segoe UI" w:hAnsi="Segoe UI" w:cs="Segoe UI"/>
          <w:i/>
          <w:lang w:val="en-GB"/>
        </w:rPr>
      </w:pPr>
      <w:r w:rsidRPr="00B508E2">
        <w:rPr>
          <w:rFonts w:ascii="Segoe UI" w:hAnsi="Segoe UI" w:cs="Segoe UI"/>
          <w:i/>
          <w:lang w:val="en-GB"/>
        </w:rPr>
        <w:t>The Board of Directors</w:t>
      </w:r>
    </w:p>
    <w:p w14:paraId="0B83EC40" w14:textId="77777777" w:rsidR="00E93386" w:rsidRPr="00B508E2" w:rsidRDefault="00E93386" w:rsidP="00E93386">
      <w:pPr>
        <w:pStyle w:val="BodyText"/>
        <w:ind w:right="872"/>
        <w:rPr>
          <w:rFonts w:ascii="Segoe UI" w:hAnsi="Segoe UI" w:cs="Segoe UI"/>
          <w:sz w:val="22"/>
          <w:szCs w:val="22"/>
          <w:lang w:val="en-GB"/>
        </w:rPr>
      </w:pPr>
    </w:p>
    <w:p w14:paraId="5F0B0706" w14:textId="77777777" w:rsidR="00E93386" w:rsidRPr="00B508E2" w:rsidRDefault="00E93386" w:rsidP="00E93386">
      <w:pPr>
        <w:pStyle w:val="BodyText"/>
        <w:ind w:right="872"/>
        <w:rPr>
          <w:rFonts w:ascii="Segoe UI" w:hAnsi="Segoe UI" w:cs="Segoe UI"/>
          <w:sz w:val="22"/>
          <w:szCs w:val="22"/>
          <w:lang w:val="en-GB"/>
        </w:rPr>
      </w:pPr>
    </w:p>
    <w:p w14:paraId="45195EBA" w14:textId="77777777" w:rsidR="00E93386" w:rsidRPr="008C62B2" w:rsidRDefault="00E93386" w:rsidP="00E93386">
      <w:pPr>
        <w:rPr>
          <w:rFonts w:ascii="Segoe UI" w:hAnsi="Segoe UI" w:cs="Segoe UI"/>
          <w:lang w:val="en-GB"/>
        </w:rPr>
      </w:pPr>
      <w:r w:rsidRPr="008C62B2">
        <w:rPr>
          <w:rFonts w:ascii="Segoe UI" w:hAnsi="Segoe UI" w:cs="Segoe UI"/>
          <w:lang w:val="en-GB"/>
        </w:rPr>
        <w:br w:type="page"/>
      </w:r>
    </w:p>
    <w:p w14:paraId="0C4D3E85" w14:textId="62E492A3" w:rsidR="00607695" w:rsidRPr="008C62B2" w:rsidRDefault="00607695" w:rsidP="00607695">
      <w:pPr>
        <w:pStyle w:val="BodyText"/>
        <w:ind w:right="872"/>
        <w:rPr>
          <w:rFonts w:ascii="Segoe UI" w:hAnsi="Segoe UI" w:cs="Segoe UI"/>
          <w:sz w:val="26"/>
          <w:szCs w:val="26"/>
          <w:lang w:val="en-GB"/>
        </w:rPr>
      </w:pPr>
      <w:r w:rsidRPr="008C62B2">
        <w:rPr>
          <w:rFonts w:ascii="Segoe UI" w:hAnsi="Segoe UI" w:cs="Segoe UI"/>
          <w:b/>
          <w:sz w:val="26"/>
          <w:szCs w:val="26"/>
          <w:lang w:val="en-GB"/>
        </w:rPr>
        <w:lastRenderedPageBreak/>
        <w:t xml:space="preserve">Item 21: The board’s proposal on </w:t>
      </w:r>
      <w:r w:rsidR="00414CCE" w:rsidRPr="008C62B2">
        <w:rPr>
          <w:rFonts w:ascii="Segoe UI" w:hAnsi="Segoe UI" w:cs="Segoe UI"/>
          <w:b/>
          <w:sz w:val="26"/>
          <w:szCs w:val="26"/>
          <w:lang w:val="en-GB"/>
        </w:rPr>
        <w:t>resolution on offer to repurchase warrants of series 2020/2023</w:t>
      </w:r>
    </w:p>
    <w:p w14:paraId="0A64289F" w14:textId="77777777" w:rsidR="00607695" w:rsidRPr="008C62B2" w:rsidRDefault="00607695" w:rsidP="00607695">
      <w:pPr>
        <w:spacing w:line="237" w:lineRule="auto"/>
        <w:ind w:right="872"/>
        <w:rPr>
          <w:rFonts w:ascii="Segoe UI" w:hAnsi="Segoe UI" w:cs="Segoe UI"/>
          <w:lang w:val="en-GB"/>
        </w:rPr>
      </w:pPr>
    </w:p>
    <w:p w14:paraId="5B12E975" w14:textId="3683D32D" w:rsidR="00414CCE" w:rsidRPr="008C62B2" w:rsidRDefault="00414CCE" w:rsidP="00414CCE">
      <w:pPr>
        <w:spacing w:line="237" w:lineRule="auto"/>
        <w:ind w:right="872"/>
        <w:rPr>
          <w:rFonts w:ascii="Segoe UI" w:hAnsi="Segoe UI" w:cs="Segoe UI"/>
          <w:lang w:val="en-GB"/>
        </w:rPr>
      </w:pPr>
      <w:r w:rsidRPr="008C62B2">
        <w:rPr>
          <w:rFonts w:ascii="Segoe UI" w:hAnsi="Segoe UI" w:cs="Segoe UI"/>
          <w:lang w:val="en-GB"/>
        </w:rPr>
        <w:t xml:space="preserve">The Board of Directors proposes that the Annual General Meeting resolves that the Company shall make an offer to the holders of warrants of series 2020/2023 to repurchase warrants at market terms. </w:t>
      </w:r>
    </w:p>
    <w:p w14:paraId="7F930EAF" w14:textId="77777777" w:rsidR="00414CCE" w:rsidRPr="008C62B2" w:rsidRDefault="00414CCE" w:rsidP="00414CCE">
      <w:pPr>
        <w:spacing w:line="237" w:lineRule="auto"/>
        <w:ind w:right="872"/>
        <w:rPr>
          <w:rFonts w:ascii="Segoe UI" w:hAnsi="Segoe UI" w:cs="Segoe UI"/>
          <w:lang w:val="en-GB"/>
        </w:rPr>
      </w:pPr>
    </w:p>
    <w:p w14:paraId="47A73FF7" w14:textId="48AFD01D" w:rsidR="00414CCE" w:rsidRPr="008C62B2" w:rsidRDefault="00414CCE" w:rsidP="00414CCE">
      <w:pPr>
        <w:spacing w:line="237" w:lineRule="auto"/>
        <w:ind w:right="872"/>
        <w:rPr>
          <w:rFonts w:ascii="Segoe UI" w:hAnsi="Segoe UI" w:cs="Segoe UI"/>
          <w:lang w:val="en-GB"/>
        </w:rPr>
      </w:pPr>
      <w:r w:rsidRPr="008C62B2">
        <w:rPr>
          <w:rFonts w:ascii="Segoe UI" w:hAnsi="Segoe UI" w:cs="Segoe UI"/>
          <w:lang w:val="en-GB"/>
        </w:rPr>
        <w:t xml:space="preserve">A total of 400,000 warrants of series 2020/2023 have been issued by the Company. 400,000 warrants are held by the Company's senior executives and other key employees, in total 25 persons. </w:t>
      </w:r>
    </w:p>
    <w:p w14:paraId="764DD240" w14:textId="77777777" w:rsidR="00414CCE" w:rsidRPr="008C62B2" w:rsidRDefault="00414CCE" w:rsidP="00414CCE">
      <w:pPr>
        <w:spacing w:line="237" w:lineRule="auto"/>
        <w:ind w:right="872"/>
        <w:rPr>
          <w:rFonts w:ascii="Segoe UI" w:hAnsi="Segoe UI" w:cs="Segoe UI"/>
          <w:lang w:val="en-GB"/>
        </w:rPr>
      </w:pPr>
    </w:p>
    <w:p w14:paraId="2287D431" w14:textId="3C0A9E89" w:rsidR="00414CCE" w:rsidRPr="008C62B2" w:rsidRDefault="00414CCE" w:rsidP="00414CCE">
      <w:pPr>
        <w:spacing w:line="237" w:lineRule="auto"/>
        <w:ind w:right="872"/>
        <w:rPr>
          <w:rFonts w:ascii="Segoe UI" w:hAnsi="Segoe UI" w:cs="Segoe UI"/>
          <w:lang w:val="en-GB"/>
        </w:rPr>
      </w:pPr>
      <w:r w:rsidRPr="008C62B2">
        <w:rPr>
          <w:rFonts w:ascii="Segoe UI" w:hAnsi="Segoe UI" w:cs="Segoe UI"/>
          <w:lang w:val="en-GB"/>
        </w:rPr>
        <w:t>The warrants may according to their terms and conditions be exercised by subscribing for new shares in the Company during the period 16 December 2023 – 15 January 2024 (the “Exercise Period”).</w:t>
      </w:r>
    </w:p>
    <w:p w14:paraId="4FE427DA" w14:textId="77777777" w:rsidR="00414CCE" w:rsidRPr="008C62B2" w:rsidRDefault="00414CCE" w:rsidP="00414CCE">
      <w:pPr>
        <w:spacing w:line="237" w:lineRule="auto"/>
        <w:ind w:right="872"/>
        <w:rPr>
          <w:rFonts w:ascii="Segoe UI" w:hAnsi="Segoe UI" w:cs="Segoe UI"/>
          <w:lang w:val="en-GB"/>
        </w:rPr>
      </w:pPr>
    </w:p>
    <w:p w14:paraId="7ED9BE0B" w14:textId="7E62C3B9" w:rsidR="00414CCE" w:rsidRPr="008C62B2" w:rsidRDefault="00414CCE" w:rsidP="00414CCE">
      <w:pPr>
        <w:spacing w:line="237" w:lineRule="auto"/>
        <w:ind w:right="872"/>
        <w:rPr>
          <w:rFonts w:ascii="Segoe UI" w:hAnsi="Segoe UI" w:cs="Segoe UI"/>
          <w:lang w:val="en-GB"/>
        </w:rPr>
      </w:pPr>
      <w:r w:rsidRPr="008C62B2">
        <w:rPr>
          <w:rFonts w:ascii="Segoe UI" w:hAnsi="Segoe UI" w:cs="Segoe UI"/>
          <w:lang w:val="en-GB"/>
        </w:rPr>
        <w:t>The Company shall make an offer to each holder of warrants of series 2020/2023, to, during the Exercise Period and against cash payment, transfer as many warrants to the Company as needed in order for the total consideration from the transfer to correspond to what the holder shall pay for the shares subscribed by exercising the remaining warrants.</w:t>
      </w:r>
    </w:p>
    <w:p w14:paraId="025CA2C3" w14:textId="77777777" w:rsidR="00414CCE" w:rsidRPr="008C62B2" w:rsidRDefault="00414CCE" w:rsidP="00414CCE">
      <w:pPr>
        <w:spacing w:line="237" w:lineRule="auto"/>
        <w:ind w:right="872"/>
        <w:rPr>
          <w:rFonts w:ascii="Segoe UI" w:hAnsi="Segoe UI" w:cs="Segoe UI"/>
          <w:lang w:val="en-GB"/>
        </w:rPr>
      </w:pPr>
    </w:p>
    <w:p w14:paraId="36DCC292" w14:textId="33288734" w:rsidR="00414CCE" w:rsidRPr="008C62B2" w:rsidRDefault="00414CCE" w:rsidP="00414CCE">
      <w:pPr>
        <w:spacing w:line="237" w:lineRule="auto"/>
        <w:ind w:right="872"/>
        <w:rPr>
          <w:rFonts w:ascii="Segoe UI" w:hAnsi="Segoe UI" w:cs="Segoe UI"/>
          <w:lang w:val="en-GB"/>
        </w:rPr>
      </w:pPr>
      <w:r w:rsidRPr="008C62B2">
        <w:rPr>
          <w:rFonts w:ascii="Segoe UI" w:hAnsi="Segoe UI" w:cs="Segoe UI"/>
          <w:lang w:val="en-GB"/>
        </w:rPr>
        <w:t>The offer price per warrant shall correspond the volume-weighted price paid for the company's share on Nasdaq Stockholm during the last ten trading days of the Exercise Period, with deduction of the warrant’s subscription price. When determining the price in the offer, re-calculations of the warrants shall be taken into account.</w:t>
      </w:r>
    </w:p>
    <w:p w14:paraId="4E212991" w14:textId="77777777" w:rsidR="00414CCE" w:rsidRPr="008C62B2" w:rsidRDefault="00414CCE" w:rsidP="00414CCE">
      <w:pPr>
        <w:spacing w:line="237" w:lineRule="auto"/>
        <w:ind w:right="872"/>
        <w:rPr>
          <w:rFonts w:ascii="Segoe UI" w:hAnsi="Segoe UI" w:cs="Segoe UI"/>
          <w:lang w:val="en-GB"/>
        </w:rPr>
      </w:pPr>
    </w:p>
    <w:p w14:paraId="694477F0" w14:textId="4D0B1DD1" w:rsidR="00414CCE" w:rsidRPr="008C62B2" w:rsidRDefault="00414CCE" w:rsidP="00414CCE">
      <w:pPr>
        <w:spacing w:line="237" w:lineRule="auto"/>
        <w:ind w:right="872"/>
        <w:rPr>
          <w:rFonts w:ascii="Segoe UI" w:hAnsi="Segoe UI" w:cs="Segoe UI"/>
          <w:lang w:val="en-GB"/>
        </w:rPr>
      </w:pPr>
      <w:r w:rsidRPr="008C62B2">
        <w:rPr>
          <w:rFonts w:ascii="Segoe UI" w:hAnsi="Segoe UI" w:cs="Segoe UI"/>
          <w:lang w:val="en-GB"/>
        </w:rPr>
        <w:t>The proposal does not entail any changes to the terms and conditions of the warrants. Holders who choose not to accept the offer to repurchase may, without being affecting by the offer, exercise their warrants for subscription of shares in the Company during the Exercise Period in accordance with the terms and conditions of the warrants. Holders who choose to accept the offer to repurchase shall undertake to use the consideration from the transfer to exercise their remaining holding of warrants.</w:t>
      </w:r>
    </w:p>
    <w:p w14:paraId="02BA3158" w14:textId="77777777" w:rsidR="00414CCE" w:rsidRPr="008C62B2" w:rsidRDefault="00414CCE" w:rsidP="00414CCE">
      <w:pPr>
        <w:spacing w:line="237" w:lineRule="auto"/>
        <w:ind w:right="872"/>
        <w:rPr>
          <w:rFonts w:ascii="Segoe UI" w:hAnsi="Segoe UI" w:cs="Segoe UI"/>
          <w:lang w:val="en-GB"/>
        </w:rPr>
      </w:pPr>
    </w:p>
    <w:p w14:paraId="3C03B9D0" w14:textId="2831DD3F" w:rsidR="00414CCE" w:rsidRPr="008C62B2" w:rsidRDefault="00414CCE" w:rsidP="00414CCE">
      <w:pPr>
        <w:spacing w:line="237" w:lineRule="auto"/>
        <w:ind w:right="872"/>
        <w:rPr>
          <w:rFonts w:ascii="Segoe UI" w:hAnsi="Segoe UI" w:cs="Segoe UI"/>
          <w:lang w:val="en-GB"/>
        </w:rPr>
      </w:pPr>
      <w:r w:rsidRPr="008C62B2">
        <w:rPr>
          <w:rFonts w:ascii="Segoe UI" w:hAnsi="Segoe UI" w:cs="Segoe UI"/>
          <w:lang w:val="en-GB"/>
        </w:rPr>
        <w:t>The purpose of the proposal is to make it less burdensome for the warrant holders to exercise their respective holdings of warrants compared to if the warrants are exercised and the holders, in order to finance the exercise, subsequently sell the new shares on the market. After the completion of the offer, the Company intends to cancel repurchased warrants.</w:t>
      </w:r>
    </w:p>
    <w:p w14:paraId="75FC26EB" w14:textId="77777777" w:rsidR="00414CCE" w:rsidRPr="008C62B2" w:rsidRDefault="00414CCE" w:rsidP="00414CCE">
      <w:pPr>
        <w:spacing w:line="237" w:lineRule="auto"/>
        <w:ind w:right="872"/>
        <w:rPr>
          <w:rFonts w:ascii="Segoe UI" w:hAnsi="Segoe UI" w:cs="Segoe UI"/>
          <w:lang w:val="en-GB"/>
        </w:rPr>
      </w:pPr>
    </w:p>
    <w:p w14:paraId="67DEBD41" w14:textId="3E83C8FF" w:rsidR="00607695" w:rsidRPr="008C62B2" w:rsidRDefault="00414CCE" w:rsidP="00414CCE">
      <w:pPr>
        <w:spacing w:line="237" w:lineRule="auto"/>
        <w:ind w:right="872"/>
        <w:rPr>
          <w:rFonts w:ascii="Segoe UI" w:hAnsi="Segoe UI" w:cs="Segoe UI"/>
          <w:lang w:val="en-GB"/>
        </w:rPr>
      </w:pPr>
      <w:r w:rsidRPr="008C62B2">
        <w:rPr>
          <w:rFonts w:ascii="Segoe UI" w:hAnsi="Segoe UI" w:cs="Segoe UI"/>
          <w:lang w:val="en-GB"/>
        </w:rPr>
        <w:t>The Board of Directors shall be authorised to resolve on the more detailed terms and conditions for the implementation of the offer and on the administrative measures that may be required to implement the resolution.</w:t>
      </w:r>
    </w:p>
    <w:p w14:paraId="60C2B1F5" w14:textId="77777777" w:rsidR="00414CCE" w:rsidRPr="008C62B2" w:rsidRDefault="00414CCE" w:rsidP="00414CCE">
      <w:pPr>
        <w:spacing w:line="237" w:lineRule="auto"/>
        <w:ind w:right="872"/>
        <w:rPr>
          <w:rFonts w:ascii="Segoe UI" w:hAnsi="Segoe UI" w:cs="Segoe UI"/>
          <w:lang w:val="en-GB"/>
        </w:rPr>
      </w:pPr>
    </w:p>
    <w:p w14:paraId="670F46D2" w14:textId="77777777" w:rsidR="00607695" w:rsidRPr="008C62B2" w:rsidRDefault="00607695" w:rsidP="00607695">
      <w:pPr>
        <w:spacing w:line="237" w:lineRule="auto"/>
        <w:ind w:right="872"/>
        <w:rPr>
          <w:rFonts w:ascii="Segoe UI" w:hAnsi="Segoe UI" w:cs="Segoe UI"/>
          <w:b/>
          <w:lang w:val="en-GB"/>
        </w:rPr>
      </w:pPr>
      <w:r w:rsidRPr="008C62B2">
        <w:rPr>
          <w:rFonts w:ascii="Segoe UI" w:hAnsi="Segoe UI" w:cs="Segoe UI"/>
          <w:b/>
          <w:lang w:val="en-GB"/>
        </w:rPr>
        <w:t>Majority requirement</w:t>
      </w:r>
    </w:p>
    <w:p w14:paraId="501CC8D2" w14:textId="77777777" w:rsidR="00607695" w:rsidRPr="008C62B2" w:rsidRDefault="00607695" w:rsidP="00607695">
      <w:pPr>
        <w:spacing w:line="237" w:lineRule="auto"/>
        <w:ind w:right="872"/>
        <w:rPr>
          <w:rFonts w:ascii="Segoe UI" w:hAnsi="Segoe UI" w:cs="Segoe UI"/>
          <w:lang w:val="en-GB"/>
        </w:rPr>
      </w:pPr>
      <w:r w:rsidRPr="008C62B2">
        <w:rPr>
          <w:rFonts w:ascii="Segoe UI" w:hAnsi="Segoe UI" w:cs="Segoe UI"/>
          <w:lang w:val="en-GB"/>
        </w:rPr>
        <w:t>Resolution in accordance with the Board of Directors' proposals requires that share</w:t>
      </w:r>
      <w:r w:rsidRPr="008C62B2">
        <w:rPr>
          <w:rFonts w:ascii="Segoe UI" w:hAnsi="Segoe UI" w:cs="Segoe UI"/>
          <w:lang w:val="en-GB"/>
        </w:rPr>
        <w:lastRenderedPageBreak/>
        <w:t>holders representing a minimum of 9/10 of both the votes cast and the shares represented at the Annual General Meeting approve the proposal.</w:t>
      </w:r>
    </w:p>
    <w:p w14:paraId="7B50F4A8" w14:textId="77777777" w:rsidR="00607695" w:rsidRPr="008C62B2" w:rsidRDefault="00607695" w:rsidP="00607695">
      <w:pPr>
        <w:spacing w:line="237" w:lineRule="auto"/>
        <w:ind w:right="872"/>
        <w:rPr>
          <w:rFonts w:ascii="Segoe UI" w:hAnsi="Segoe UI" w:cs="Segoe UI"/>
          <w:lang w:val="en-GB"/>
        </w:rPr>
      </w:pPr>
    </w:p>
    <w:p w14:paraId="6BC6BF19" w14:textId="77777777" w:rsidR="00607695" w:rsidRPr="008C62B2" w:rsidRDefault="00607695" w:rsidP="00607695">
      <w:pPr>
        <w:spacing w:line="237" w:lineRule="auto"/>
        <w:ind w:right="872"/>
        <w:rPr>
          <w:rFonts w:ascii="Segoe UI" w:hAnsi="Segoe UI" w:cs="Segoe UI"/>
          <w:b/>
          <w:lang w:val="en-GB"/>
        </w:rPr>
      </w:pPr>
      <w:r w:rsidRPr="008C62B2">
        <w:rPr>
          <w:rFonts w:ascii="Segoe UI" w:hAnsi="Segoe UI" w:cs="Segoe UI"/>
          <w:b/>
          <w:lang w:val="en-GB"/>
        </w:rPr>
        <w:t>Authorisation</w:t>
      </w:r>
    </w:p>
    <w:p w14:paraId="429E1BD7" w14:textId="1C017A2D" w:rsidR="00607695" w:rsidRPr="008C62B2" w:rsidRDefault="00607695" w:rsidP="00607695">
      <w:pPr>
        <w:pStyle w:val="BodyText"/>
        <w:spacing w:before="1"/>
        <w:ind w:right="872"/>
        <w:rPr>
          <w:rFonts w:ascii="Segoe UI" w:hAnsi="Segoe UI" w:cs="Segoe UI"/>
          <w:sz w:val="22"/>
          <w:szCs w:val="22"/>
          <w:lang w:val="en-GB"/>
        </w:rPr>
      </w:pPr>
      <w:r w:rsidRPr="008C62B2">
        <w:rPr>
          <w:rFonts w:ascii="Segoe UI" w:hAnsi="Segoe UI" w:cs="Segoe UI"/>
          <w:sz w:val="22"/>
          <w:szCs w:val="22"/>
          <w:lang w:val="en-GB"/>
        </w:rPr>
        <w:t>The Board of Directors, or any person appointed by the Board of Directors, is authorised to make such minor adjustments to the Annual General Meeting’s resolution that may be necessary in connection with the registration with the Swedish Companies Registration Office, Euroclear Sweden AB or due to other formal requirements.</w:t>
      </w:r>
    </w:p>
    <w:p w14:paraId="469EE763" w14:textId="77777777" w:rsidR="00607695" w:rsidRPr="008C62B2" w:rsidRDefault="00607695" w:rsidP="00607695">
      <w:pPr>
        <w:spacing w:line="237" w:lineRule="auto"/>
        <w:ind w:right="872"/>
        <w:rPr>
          <w:rFonts w:ascii="Segoe UI" w:hAnsi="Segoe UI" w:cs="Segoe UI"/>
          <w:lang w:val="en-GB"/>
        </w:rPr>
      </w:pPr>
    </w:p>
    <w:p w14:paraId="591FAA76" w14:textId="77777777" w:rsidR="00607695" w:rsidRPr="008C62B2" w:rsidRDefault="00607695" w:rsidP="00607695">
      <w:pPr>
        <w:pStyle w:val="BodyText"/>
        <w:keepNext/>
        <w:spacing w:before="5"/>
        <w:ind w:right="873"/>
        <w:jc w:val="center"/>
        <w:rPr>
          <w:rFonts w:ascii="Segoe UI" w:hAnsi="Segoe UI" w:cs="Segoe UI"/>
          <w:sz w:val="22"/>
          <w:szCs w:val="22"/>
          <w:lang w:val="en-GB"/>
        </w:rPr>
      </w:pPr>
      <w:r w:rsidRPr="008C62B2">
        <w:rPr>
          <w:rFonts w:ascii="Segoe UI" w:hAnsi="Segoe UI" w:cs="Segoe UI"/>
          <w:noProof/>
        </w:rPr>
        <mc:AlternateContent>
          <mc:Choice Requires="wps">
            <w:drawing>
              <wp:anchor distT="0" distB="0" distL="0" distR="0" simplePos="0" relativeHeight="251674624" behindDoc="1" locked="0" layoutInCell="1" allowOverlap="1" wp14:anchorId="147A6700" wp14:editId="36CE2D2A">
                <wp:simplePos x="0" y="0"/>
                <wp:positionH relativeFrom="page">
                  <wp:posOffset>2609215</wp:posOffset>
                </wp:positionH>
                <wp:positionV relativeFrom="paragraph">
                  <wp:posOffset>104140</wp:posOffset>
                </wp:positionV>
                <wp:extent cx="2234565" cy="1270"/>
                <wp:effectExtent l="0" t="0" r="0" b="0"/>
                <wp:wrapTopAndBottom/>
                <wp:docPr id="10"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4565" cy="1270"/>
                        </a:xfrm>
                        <a:custGeom>
                          <a:avLst/>
                          <a:gdLst>
                            <a:gd name="T0" fmla="+- 0 4109 4109"/>
                            <a:gd name="T1" fmla="*/ T0 w 3519"/>
                            <a:gd name="T2" fmla="+- 0 7627 4109"/>
                            <a:gd name="T3" fmla="*/ T2 w 3519"/>
                          </a:gdLst>
                          <a:ahLst/>
                          <a:cxnLst>
                            <a:cxn ang="0">
                              <a:pos x="T1" y="0"/>
                            </a:cxn>
                            <a:cxn ang="0">
                              <a:pos x="T3" y="0"/>
                            </a:cxn>
                          </a:cxnLst>
                          <a:rect l="0" t="0" r="r" b="b"/>
                          <a:pathLst>
                            <a:path w="3519">
                              <a:moveTo>
                                <a:pt x="0" y="0"/>
                              </a:moveTo>
                              <a:lnTo>
                                <a:pt x="351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02955" id="Freeform 2" o:spid="_x0000_s1026" style="position:absolute;margin-left:205.45pt;margin-top:8.2pt;width:175.9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" path="m,l3518,e" filled="f" strokeweight=".48pt">
                <v:path arrowok="t" o:connecttype="custom" o:connectlocs="0,0;2233930,0" o:connectangles="0,0"/>
                <w10:wrap type="topAndBottom" anchorx="page"/>
              </v:shape>
            </w:pict>
          </mc:Fallback>
        </mc:AlternateContent>
      </w:r>
    </w:p>
    <w:p w14:paraId="2EDB677B" w14:textId="731CCF32" w:rsidR="00607695" w:rsidRPr="008C62B2" w:rsidRDefault="00607695" w:rsidP="00607695">
      <w:pPr>
        <w:pStyle w:val="BodyText"/>
        <w:keepNext/>
        <w:spacing w:before="1"/>
        <w:ind w:right="873"/>
        <w:jc w:val="center"/>
        <w:rPr>
          <w:rFonts w:ascii="Segoe UI" w:hAnsi="Segoe UI" w:cs="Segoe UI"/>
          <w:sz w:val="22"/>
          <w:szCs w:val="22"/>
          <w:lang w:val="en-GB"/>
        </w:rPr>
      </w:pPr>
      <w:r w:rsidRPr="008C62B2">
        <w:rPr>
          <w:rFonts w:ascii="Segoe UI" w:hAnsi="Segoe UI" w:cs="Segoe UI"/>
          <w:sz w:val="22"/>
          <w:szCs w:val="22"/>
          <w:lang w:val="en-GB"/>
        </w:rPr>
        <w:t>Växjö in April 202</w:t>
      </w:r>
      <w:r w:rsidR="00414CCE" w:rsidRPr="008C62B2">
        <w:rPr>
          <w:rFonts w:ascii="Segoe UI" w:hAnsi="Segoe UI" w:cs="Segoe UI"/>
          <w:sz w:val="22"/>
          <w:szCs w:val="22"/>
          <w:lang w:val="en-GB"/>
        </w:rPr>
        <w:t>2</w:t>
      </w:r>
    </w:p>
    <w:p w14:paraId="321DA1C4" w14:textId="77777777" w:rsidR="00607695" w:rsidRPr="008C62B2" w:rsidRDefault="00607695" w:rsidP="00607695">
      <w:pPr>
        <w:pStyle w:val="Heading1"/>
        <w:keepNext/>
        <w:ind w:left="0" w:right="873"/>
        <w:jc w:val="center"/>
        <w:rPr>
          <w:rFonts w:ascii="Segoe UI" w:hAnsi="Segoe UI" w:cs="Segoe UI"/>
          <w:sz w:val="22"/>
          <w:szCs w:val="22"/>
          <w:lang w:val="en-GB"/>
        </w:rPr>
      </w:pPr>
      <w:r w:rsidRPr="008C62B2">
        <w:rPr>
          <w:rFonts w:ascii="Segoe UI" w:hAnsi="Segoe UI" w:cs="Segoe UI"/>
          <w:sz w:val="22"/>
          <w:szCs w:val="22"/>
          <w:lang w:val="en-GB"/>
        </w:rPr>
        <w:t>Balco Group AB (publ)</w:t>
      </w:r>
    </w:p>
    <w:p w14:paraId="35D3AC01" w14:textId="17C6FD9D" w:rsidR="00607695" w:rsidRPr="008C62B2" w:rsidRDefault="00607695" w:rsidP="00607695">
      <w:pPr>
        <w:keepNext/>
        <w:ind w:right="873"/>
        <w:jc w:val="center"/>
        <w:rPr>
          <w:rFonts w:ascii="Segoe UI" w:hAnsi="Segoe UI" w:cs="Segoe UI"/>
          <w:i/>
          <w:lang w:val="en-GB"/>
        </w:rPr>
      </w:pPr>
      <w:r w:rsidRPr="008C62B2">
        <w:rPr>
          <w:rFonts w:ascii="Segoe UI" w:hAnsi="Segoe UI" w:cs="Segoe UI"/>
          <w:i/>
          <w:lang w:val="en-GB"/>
        </w:rPr>
        <w:t>The Board of Directors</w:t>
      </w:r>
    </w:p>
    <w:p w14:paraId="47FC406F" w14:textId="77777777" w:rsidR="00607695" w:rsidRPr="00414CCE" w:rsidRDefault="00607695" w:rsidP="00607695">
      <w:pPr>
        <w:keepNext/>
        <w:ind w:right="873"/>
        <w:jc w:val="center"/>
        <w:rPr>
          <w:rFonts w:ascii="Segoe UI" w:hAnsi="Segoe UI" w:cs="Segoe UI"/>
          <w:i/>
          <w:color w:val="FF0000"/>
          <w:lang w:val="en-GB"/>
        </w:rPr>
      </w:pPr>
    </w:p>
    <w:p w14:paraId="5DB6CB49" w14:textId="77777777" w:rsidR="00414CCE" w:rsidRPr="00414CCE" w:rsidRDefault="00414CCE" w:rsidP="00607695">
      <w:pPr>
        <w:pStyle w:val="BodyText"/>
        <w:ind w:right="872"/>
        <w:rPr>
          <w:rFonts w:ascii="Segoe UI" w:hAnsi="Segoe UI" w:cs="Segoe UI"/>
          <w:b/>
          <w:color w:val="FF0000"/>
          <w:sz w:val="26"/>
          <w:szCs w:val="26"/>
          <w:lang w:val="en-GB"/>
        </w:rPr>
      </w:pPr>
    </w:p>
    <w:p w14:paraId="7BB176F7" w14:textId="77777777" w:rsidR="00414CCE" w:rsidRPr="00414CCE" w:rsidRDefault="00414CCE" w:rsidP="00607695">
      <w:pPr>
        <w:pStyle w:val="BodyText"/>
        <w:ind w:right="872"/>
        <w:rPr>
          <w:rFonts w:ascii="Segoe UI" w:hAnsi="Segoe UI" w:cs="Segoe UI"/>
          <w:b/>
          <w:color w:val="FF0000"/>
          <w:sz w:val="26"/>
          <w:szCs w:val="26"/>
          <w:lang w:val="en-GB"/>
        </w:rPr>
      </w:pPr>
    </w:p>
    <w:p w14:paraId="14446AF4" w14:textId="77777777" w:rsidR="00414CCE" w:rsidRPr="00414CCE" w:rsidRDefault="00414CCE" w:rsidP="00607695">
      <w:pPr>
        <w:pStyle w:val="BodyText"/>
        <w:ind w:right="872"/>
        <w:rPr>
          <w:rFonts w:ascii="Segoe UI" w:hAnsi="Segoe UI" w:cs="Segoe UI"/>
          <w:b/>
          <w:color w:val="FF0000"/>
          <w:sz w:val="26"/>
          <w:szCs w:val="26"/>
          <w:lang w:val="en-GB"/>
        </w:rPr>
      </w:pPr>
    </w:p>
    <w:p w14:paraId="519D3551" w14:textId="77777777" w:rsidR="00414CCE" w:rsidRPr="00414CCE" w:rsidRDefault="00414CCE" w:rsidP="00607695">
      <w:pPr>
        <w:pStyle w:val="BodyText"/>
        <w:ind w:right="872"/>
        <w:rPr>
          <w:rFonts w:ascii="Segoe UI" w:hAnsi="Segoe UI" w:cs="Segoe UI"/>
          <w:b/>
          <w:color w:val="FF0000"/>
          <w:sz w:val="26"/>
          <w:szCs w:val="26"/>
          <w:lang w:val="en-GB"/>
        </w:rPr>
      </w:pPr>
    </w:p>
    <w:p w14:paraId="56AD7ADE" w14:textId="77777777" w:rsidR="00414CCE" w:rsidRPr="00414CCE" w:rsidRDefault="00414CCE" w:rsidP="00607695">
      <w:pPr>
        <w:pStyle w:val="BodyText"/>
        <w:ind w:right="872"/>
        <w:rPr>
          <w:rFonts w:ascii="Segoe UI" w:hAnsi="Segoe UI" w:cs="Segoe UI"/>
          <w:b/>
          <w:color w:val="FF0000"/>
          <w:sz w:val="26"/>
          <w:szCs w:val="26"/>
          <w:lang w:val="en-GB"/>
        </w:rPr>
      </w:pPr>
    </w:p>
    <w:p w14:paraId="7C9DC5EE" w14:textId="77777777" w:rsidR="00414CCE" w:rsidRPr="00414CCE" w:rsidRDefault="00414CCE" w:rsidP="00607695">
      <w:pPr>
        <w:pStyle w:val="BodyText"/>
        <w:ind w:right="872"/>
        <w:rPr>
          <w:rFonts w:ascii="Segoe UI" w:hAnsi="Segoe UI" w:cs="Segoe UI"/>
          <w:b/>
          <w:color w:val="FF0000"/>
          <w:sz w:val="26"/>
          <w:szCs w:val="26"/>
          <w:lang w:val="en-GB"/>
        </w:rPr>
      </w:pPr>
    </w:p>
    <w:p w14:paraId="00FF2A57" w14:textId="77777777" w:rsidR="00414CCE" w:rsidRPr="00414CCE" w:rsidRDefault="00414CCE" w:rsidP="00607695">
      <w:pPr>
        <w:pStyle w:val="BodyText"/>
        <w:ind w:right="872"/>
        <w:rPr>
          <w:rFonts w:ascii="Segoe UI" w:hAnsi="Segoe UI" w:cs="Segoe UI"/>
          <w:b/>
          <w:color w:val="FF0000"/>
          <w:sz w:val="26"/>
          <w:szCs w:val="26"/>
          <w:lang w:val="en-GB"/>
        </w:rPr>
      </w:pPr>
    </w:p>
    <w:p w14:paraId="46F9ACFB" w14:textId="77777777" w:rsidR="00414CCE" w:rsidRPr="00414CCE" w:rsidRDefault="00414CCE" w:rsidP="00607695">
      <w:pPr>
        <w:pStyle w:val="BodyText"/>
        <w:ind w:right="872"/>
        <w:rPr>
          <w:rFonts w:ascii="Segoe UI" w:hAnsi="Segoe UI" w:cs="Segoe UI"/>
          <w:b/>
          <w:color w:val="FF0000"/>
          <w:sz w:val="26"/>
          <w:szCs w:val="26"/>
          <w:lang w:val="en-GB"/>
        </w:rPr>
      </w:pPr>
    </w:p>
    <w:p w14:paraId="5D58B01B" w14:textId="77777777" w:rsidR="00414CCE" w:rsidRPr="00414CCE" w:rsidRDefault="00414CCE" w:rsidP="00607695">
      <w:pPr>
        <w:pStyle w:val="BodyText"/>
        <w:ind w:right="872"/>
        <w:rPr>
          <w:rFonts w:ascii="Segoe UI" w:hAnsi="Segoe UI" w:cs="Segoe UI"/>
          <w:b/>
          <w:color w:val="FF0000"/>
          <w:sz w:val="26"/>
          <w:szCs w:val="26"/>
          <w:lang w:val="en-GB"/>
        </w:rPr>
      </w:pPr>
    </w:p>
    <w:p w14:paraId="0B1D61D6" w14:textId="77777777" w:rsidR="00414CCE" w:rsidRPr="00414CCE" w:rsidRDefault="00414CCE" w:rsidP="00607695">
      <w:pPr>
        <w:pStyle w:val="BodyText"/>
        <w:ind w:right="872"/>
        <w:rPr>
          <w:rFonts w:ascii="Segoe UI" w:hAnsi="Segoe UI" w:cs="Segoe UI"/>
          <w:b/>
          <w:color w:val="FF0000"/>
          <w:sz w:val="26"/>
          <w:szCs w:val="26"/>
          <w:lang w:val="en-GB"/>
        </w:rPr>
      </w:pPr>
    </w:p>
    <w:p w14:paraId="6A3C24E4" w14:textId="77777777" w:rsidR="00414CCE" w:rsidRPr="00414CCE" w:rsidRDefault="00414CCE" w:rsidP="00607695">
      <w:pPr>
        <w:pStyle w:val="BodyText"/>
        <w:ind w:right="872"/>
        <w:rPr>
          <w:rFonts w:ascii="Segoe UI" w:hAnsi="Segoe UI" w:cs="Segoe UI"/>
          <w:b/>
          <w:color w:val="FF0000"/>
          <w:sz w:val="26"/>
          <w:szCs w:val="26"/>
          <w:lang w:val="en-GB"/>
        </w:rPr>
      </w:pPr>
    </w:p>
    <w:p w14:paraId="25EF0399" w14:textId="77777777" w:rsidR="00414CCE" w:rsidRPr="00414CCE" w:rsidRDefault="00414CCE" w:rsidP="00607695">
      <w:pPr>
        <w:pStyle w:val="BodyText"/>
        <w:ind w:right="872"/>
        <w:rPr>
          <w:rFonts w:ascii="Segoe UI" w:hAnsi="Segoe UI" w:cs="Segoe UI"/>
          <w:b/>
          <w:color w:val="FF0000"/>
          <w:sz w:val="26"/>
          <w:szCs w:val="26"/>
          <w:lang w:val="en-GB"/>
        </w:rPr>
      </w:pPr>
    </w:p>
    <w:p w14:paraId="3ED1E613" w14:textId="77777777" w:rsidR="00414CCE" w:rsidRPr="00414CCE" w:rsidRDefault="00414CCE" w:rsidP="00607695">
      <w:pPr>
        <w:pStyle w:val="BodyText"/>
        <w:ind w:right="872"/>
        <w:rPr>
          <w:rFonts w:ascii="Segoe UI" w:hAnsi="Segoe UI" w:cs="Segoe UI"/>
          <w:b/>
          <w:color w:val="FF0000"/>
          <w:sz w:val="26"/>
          <w:szCs w:val="26"/>
          <w:lang w:val="en-GB"/>
        </w:rPr>
      </w:pPr>
    </w:p>
    <w:p w14:paraId="272F72D8" w14:textId="77777777" w:rsidR="00414CCE" w:rsidRPr="00414CCE" w:rsidRDefault="00414CCE" w:rsidP="00607695">
      <w:pPr>
        <w:pStyle w:val="BodyText"/>
        <w:ind w:right="872"/>
        <w:rPr>
          <w:rFonts w:ascii="Segoe UI" w:hAnsi="Segoe UI" w:cs="Segoe UI"/>
          <w:b/>
          <w:color w:val="FF0000"/>
          <w:sz w:val="26"/>
          <w:szCs w:val="26"/>
          <w:lang w:val="en-GB"/>
        </w:rPr>
      </w:pPr>
    </w:p>
    <w:p w14:paraId="08D9328A" w14:textId="77777777" w:rsidR="00414CCE" w:rsidRPr="00414CCE" w:rsidRDefault="00414CCE" w:rsidP="00607695">
      <w:pPr>
        <w:pStyle w:val="BodyText"/>
        <w:ind w:right="872"/>
        <w:rPr>
          <w:rFonts w:ascii="Segoe UI" w:hAnsi="Segoe UI" w:cs="Segoe UI"/>
          <w:b/>
          <w:color w:val="FF0000"/>
          <w:sz w:val="26"/>
          <w:szCs w:val="26"/>
          <w:lang w:val="en-GB"/>
        </w:rPr>
      </w:pPr>
    </w:p>
    <w:p w14:paraId="0780F5CD" w14:textId="77777777" w:rsidR="00414CCE" w:rsidRPr="00414CCE" w:rsidRDefault="00414CCE" w:rsidP="00607695">
      <w:pPr>
        <w:pStyle w:val="BodyText"/>
        <w:ind w:right="872"/>
        <w:rPr>
          <w:rFonts w:ascii="Segoe UI" w:hAnsi="Segoe UI" w:cs="Segoe UI"/>
          <w:b/>
          <w:color w:val="FF0000"/>
          <w:sz w:val="26"/>
          <w:szCs w:val="26"/>
          <w:lang w:val="en-GB"/>
        </w:rPr>
      </w:pPr>
    </w:p>
    <w:p w14:paraId="509890D6" w14:textId="77777777" w:rsidR="00414CCE" w:rsidRPr="00414CCE" w:rsidRDefault="00414CCE" w:rsidP="00607695">
      <w:pPr>
        <w:pStyle w:val="BodyText"/>
        <w:ind w:right="872"/>
        <w:rPr>
          <w:rFonts w:ascii="Segoe UI" w:hAnsi="Segoe UI" w:cs="Segoe UI"/>
          <w:b/>
          <w:color w:val="FF0000"/>
          <w:sz w:val="26"/>
          <w:szCs w:val="26"/>
          <w:lang w:val="en-GB"/>
        </w:rPr>
      </w:pPr>
    </w:p>
    <w:p w14:paraId="7FE84F5E" w14:textId="77777777" w:rsidR="00414CCE" w:rsidRPr="00414CCE" w:rsidRDefault="00414CCE" w:rsidP="00607695">
      <w:pPr>
        <w:pStyle w:val="BodyText"/>
        <w:ind w:right="872"/>
        <w:rPr>
          <w:rFonts w:ascii="Segoe UI" w:hAnsi="Segoe UI" w:cs="Segoe UI"/>
          <w:b/>
          <w:color w:val="FF0000"/>
          <w:sz w:val="26"/>
          <w:szCs w:val="26"/>
          <w:lang w:val="en-GB"/>
        </w:rPr>
      </w:pPr>
    </w:p>
    <w:p w14:paraId="56EBF61A" w14:textId="77777777" w:rsidR="00414CCE" w:rsidRPr="00414CCE" w:rsidRDefault="00414CCE" w:rsidP="00607695">
      <w:pPr>
        <w:pStyle w:val="BodyText"/>
        <w:ind w:right="872"/>
        <w:rPr>
          <w:rFonts w:ascii="Segoe UI" w:hAnsi="Segoe UI" w:cs="Segoe UI"/>
          <w:b/>
          <w:color w:val="FF0000"/>
          <w:sz w:val="26"/>
          <w:szCs w:val="26"/>
          <w:lang w:val="en-GB"/>
        </w:rPr>
      </w:pPr>
    </w:p>
    <w:p w14:paraId="6A2CEDE8" w14:textId="77777777" w:rsidR="00414CCE" w:rsidRPr="00414CCE" w:rsidRDefault="00414CCE" w:rsidP="00607695">
      <w:pPr>
        <w:pStyle w:val="BodyText"/>
        <w:ind w:right="872"/>
        <w:rPr>
          <w:rFonts w:ascii="Segoe UI" w:hAnsi="Segoe UI" w:cs="Segoe UI"/>
          <w:b/>
          <w:color w:val="FF0000"/>
          <w:sz w:val="26"/>
          <w:szCs w:val="26"/>
          <w:lang w:val="en-GB"/>
        </w:rPr>
      </w:pPr>
    </w:p>
    <w:p w14:paraId="697841C4" w14:textId="77777777" w:rsidR="00414CCE" w:rsidRPr="00414CCE" w:rsidRDefault="00414CCE" w:rsidP="00607695">
      <w:pPr>
        <w:pStyle w:val="BodyText"/>
        <w:ind w:right="872"/>
        <w:rPr>
          <w:rFonts w:ascii="Segoe UI" w:hAnsi="Segoe UI" w:cs="Segoe UI"/>
          <w:b/>
          <w:color w:val="FF0000"/>
          <w:sz w:val="26"/>
          <w:szCs w:val="26"/>
          <w:lang w:val="en-GB"/>
        </w:rPr>
      </w:pPr>
    </w:p>
    <w:p w14:paraId="577C308D" w14:textId="77777777" w:rsidR="00414CCE" w:rsidRPr="00414CCE" w:rsidRDefault="00414CCE" w:rsidP="00607695">
      <w:pPr>
        <w:pStyle w:val="BodyText"/>
        <w:ind w:right="872"/>
        <w:rPr>
          <w:rFonts w:ascii="Segoe UI" w:hAnsi="Segoe UI" w:cs="Segoe UI"/>
          <w:b/>
          <w:color w:val="FF0000"/>
          <w:sz w:val="26"/>
          <w:szCs w:val="26"/>
          <w:lang w:val="en-GB"/>
        </w:rPr>
      </w:pPr>
    </w:p>
    <w:p w14:paraId="3283EC03" w14:textId="77777777" w:rsidR="00414CCE" w:rsidRPr="00414CCE" w:rsidRDefault="00414CCE" w:rsidP="00607695">
      <w:pPr>
        <w:pStyle w:val="BodyText"/>
        <w:ind w:right="872"/>
        <w:rPr>
          <w:rFonts w:ascii="Segoe UI" w:hAnsi="Segoe UI" w:cs="Segoe UI"/>
          <w:b/>
          <w:color w:val="FF0000"/>
          <w:sz w:val="26"/>
          <w:szCs w:val="26"/>
          <w:lang w:val="en-GB"/>
        </w:rPr>
      </w:pPr>
    </w:p>
    <w:p w14:paraId="07043357" w14:textId="5493D30B" w:rsidR="00414CCE" w:rsidRDefault="00414CCE" w:rsidP="00607695">
      <w:pPr>
        <w:pStyle w:val="BodyText"/>
        <w:ind w:right="872"/>
        <w:rPr>
          <w:rFonts w:ascii="Segoe UI" w:hAnsi="Segoe UI" w:cs="Segoe UI"/>
          <w:b/>
          <w:color w:val="FF0000"/>
          <w:sz w:val="26"/>
          <w:szCs w:val="26"/>
          <w:lang w:val="en-GB"/>
        </w:rPr>
      </w:pPr>
    </w:p>
    <w:p w14:paraId="461422A4" w14:textId="0D81B8A9" w:rsidR="00414CCE" w:rsidRDefault="00414CCE" w:rsidP="00607695">
      <w:pPr>
        <w:pStyle w:val="BodyText"/>
        <w:ind w:right="872"/>
        <w:rPr>
          <w:rFonts w:ascii="Segoe UI" w:hAnsi="Segoe UI" w:cs="Segoe UI"/>
          <w:b/>
          <w:color w:val="FF0000"/>
          <w:sz w:val="26"/>
          <w:szCs w:val="26"/>
          <w:lang w:val="en-GB"/>
        </w:rPr>
      </w:pPr>
    </w:p>
    <w:p w14:paraId="4495DF05" w14:textId="77777777" w:rsidR="00414CCE" w:rsidRPr="00414CCE" w:rsidRDefault="00414CCE" w:rsidP="00607695">
      <w:pPr>
        <w:pStyle w:val="BodyText"/>
        <w:ind w:right="872"/>
        <w:rPr>
          <w:rFonts w:ascii="Segoe UI" w:hAnsi="Segoe UI" w:cs="Segoe UI"/>
          <w:b/>
          <w:color w:val="FF0000"/>
          <w:sz w:val="26"/>
          <w:szCs w:val="26"/>
          <w:lang w:val="en-GB"/>
        </w:rPr>
      </w:pPr>
    </w:p>
    <w:p w14:paraId="2F35BACF" w14:textId="77777777" w:rsidR="00414CCE" w:rsidRPr="00414CCE" w:rsidRDefault="00414CCE" w:rsidP="00607695">
      <w:pPr>
        <w:pStyle w:val="BodyText"/>
        <w:ind w:right="872"/>
        <w:rPr>
          <w:rFonts w:ascii="Segoe UI" w:hAnsi="Segoe UI" w:cs="Segoe UI"/>
          <w:b/>
          <w:color w:val="FF0000"/>
          <w:sz w:val="26"/>
          <w:szCs w:val="26"/>
          <w:lang w:val="en-GB"/>
        </w:rPr>
      </w:pPr>
    </w:p>
    <w:p w14:paraId="65C2C29E" w14:textId="77777777" w:rsidR="00FF06E1" w:rsidRPr="003654B3" w:rsidRDefault="00FF06E1" w:rsidP="00FF06E1">
      <w:pPr>
        <w:adjustRightInd w:val="0"/>
        <w:rPr>
          <w:rFonts w:ascii="Segoe UI" w:hAnsi="Segoe UI" w:cs="Segoe UI"/>
          <w:b/>
          <w:bCs/>
        </w:rPr>
      </w:pPr>
      <w:r>
        <w:rPr>
          <w:rFonts w:ascii="Segoe UI" w:hAnsi="Segoe UI" w:cs="Segoe UI"/>
          <w:b/>
        </w:rPr>
        <w:t>Item</w:t>
      </w:r>
      <w:r w:rsidRPr="003654B3">
        <w:rPr>
          <w:rFonts w:ascii="Segoe UI" w:hAnsi="Segoe UI" w:cs="Segoe UI"/>
          <w:b/>
        </w:rPr>
        <w:t xml:space="preserve"> 22: Resolution on the establishment of incentive program 2022/2025</w:t>
      </w:r>
      <w:r w:rsidRPr="003654B3">
        <w:rPr>
          <w:rFonts w:ascii="Segoe UI" w:hAnsi="Segoe UI" w:cs="Segoe UI"/>
          <w:b/>
          <w:bCs/>
        </w:rPr>
        <w:t xml:space="preserve"> </w:t>
      </w:r>
    </w:p>
    <w:p w14:paraId="7BB12068" w14:textId="77777777" w:rsidR="00FF06E1" w:rsidRPr="003654B3" w:rsidRDefault="00FF06E1" w:rsidP="00FF06E1">
      <w:pPr>
        <w:adjustRightInd w:val="0"/>
        <w:rPr>
          <w:rFonts w:ascii="Segoe UI" w:hAnsi="Segoe UI" w:cs="Segoe UI"/>
          <w:b/>
          <w:bCs/>
        </w:rPr>
      </w:pPr>
    </w:p>
    <w:p w14:paraId="55351D08" w14:textId="77777777" w:rsidR="00FF06E1" w:rsidRPr="003654B3" w:rsidRDefault="00FF06E1" w:rsidP="00FF06E1">
      <w:pPr>
        <w:adjustRightInd w:val="0"/>
        <w:rPr>
          <w:rFonts w:ascii="Segoe UI" w:hAnsi="Segoe UI" w:cs="Segoe UI"/>
          <w:b/>
          <w:bCs/>
        </w:rPr>
      </w:pPr>
      <w:r w:rsidRPr="003654B3">
        <w:rPr>
          <w:rFonts w:ascii="Segoe UI" w:hAnsi="Segoe UI" w:cs="Segoe UI"/>
          <w:b/>
          <w:bCs/>
        </w:rPr>
        <w:t xml:space="preserve">through </w:t>
      </w:r>
    </w:p>
    <w:p w14:paraId="71A7A16E" w14:textId="77777777" w:rsidR="00FF06E1" w:rsidRPr="003654B3" w:rsidRDefault="00FF06E1" w:rsidP="00FF06E1">
      <w:pPr>
        <w:adjustRightInd w:val="0"/>
        <w:rPr>
          <w:rFonts w:ascii="Segoe UI" w:hAnsi="Segoe UI" w:cs="Segoe UI"/>
          <w:b/>
          <w:bCs/>
        </w:rPr>
      </w:pPr>
      <w:r w:rsidRPr="003654B3">
        <w:rPr>
          <w:rFonts w:ascii="Segoe UI" w:hAnsi="Segoe UI" w:cs="Segoe UI"/>
          <w:b/>
          <w:bCs/>
        </w:rPr>
        <w:t>a) issue of warrants with deviation from the shareholders’ preferential rights, and</w:t>
      </w:r>
    </w:p>
    <w:p w14:paraId="46E8FDE2" w14:textId="77777777" w:rsidR="00FF06E1" w:rsidRPr="003654B3" w:rsidRDefault="00FF06E1" w:rsidP="00FF06E1">
      <w:pPr>
        <w:adjustRightInd w:val="0"/>
        <w:rPr>
          <w:rFonts w:ascii="Segoe UI" w:hAnsi="Segoe UI" w:cs="Segoe UI"/>
          <w:b/>
          <w:bCs/>
        </w:rPr>
      </w:pPr>
      <w:r w:rsidRPr="003654B3">
        <w:rPr>
          <w:rFonts w:ascii="Segoe UI" w:hAnsi="Segoe UI" w:cs="Segoe UI"/>
          <w:b/>
          <w:bCs/>
        </w:rPr>
        <w:t>b) approval of the transfer of the warrants to senior executives in the Company and other Group companies</w:t>
      </w:r>
    </w:p>
    <w:p w14:paraId="7360A9EE" w14:textId="77777777" w:rsidR="00FF06E1" w:rsidRPr="003654B3" w:rsidRDefault="00FF06E1" w:rsidP="00FF06E1">
      <w:pPr>
        <w:adjustRightInd w:val="0"/>
        <w:rPr>
          <w:rFonts w:ascii="Segoe UI" w:hAnsi="Segoe UI" w:cs="Segoe UI"/>
        </w:rPr>
      </w:pPr>
      <w:r w:rsidRPr="003654B3">
        <w:rPr>
          <w:rFonts w:ascii="Segoe UI" w:hAnsi="Segoe UI" w:cs="Segoe UI"/>
        </w:rPr>
        <w:t>The Board proposes that the Annual General Meeting resolves to implement an incentive program in</w:t>
      </w:r>
      <w:r>
        <w:rPr>
          <w:rFonts w:ascii="Segoe UI" w:hAnsi="Segoe UI" w:cs="Segoe UI"/>
        </w:rPr>
        <w:t xml:space="preserve"> </w:t>
      </w:r>
      <w:r w:rsidRPr="003654B3">
        <w:rPr>
          <w:rFonts w:ascii="Segoe UI" w:hAnsi="Segoe UI" w:cs="Segoe UI"/>
        </w:rPr>
        <w:t>the Company to current and future senior executives in the Company and, where applicable, its</w:t>
      </w:r>
      <w:r>
        <w:rPr>
          <w:rFonts w:ascii="Segoe UI" w:hAnsi="Segoe UI" w:cs="Segoe UI"/>
        </w:rPr>
        <w:t xml:space="preserve"> </w:t>
      </w:r>
      <w:r w:rsidRPr="003654B3">
        <w:rPr>
          <w:rFonts w:ascii="Segoe UI" w:hAnsi="Segoe UI" w:cs="Segoe UI"/>
        </w:rPr>
        <w:t xml:space="preserve">subsidiaries by A) issuing warrants to the wholly-owned subsidiary Balco AB, reg. no. 556299–4482 (the “Incentive Company”), </w:t>
      </w:r>
      <w:r>
        <w:rPr>
          <w:rFonts w:ascii="Segoe UI" w:hAnsi="Segoe UI" w:cs="Segoe UI"/>
        </w:rPr>
        <w:t>and</w:t>
      </w:r>
      <w:r w:rsidRPr="003654B3">
        <w:rPr>
          <w:rFonts w:ascii="Segoe UI" w:hAnsi="Segoe UI" w:cs="Segoe UI"/>
        </w:rPr>
        <w:t xml:space="preserve"> B) approve the transfer of </w:t>
      </w:r>
      <w:r>
        <w:rPr>
          <w:rFonts w:ascii="Segoe UI" w:hAnsi="Segoe UI" w:cs="Segoe UI"/>
        </w:rPr>
        <w:t>th</w:t>
      </w:r>
      <w:r w:rsidRPr="003654B3">
        <w:rPr>
          <w:rFonts w:ascii="Segoe UI" w:hAnsi="Segoe UI" w:cs="Segoe UI"/>
        </w:rPr>
        <w:t>e issued warrants of the program to the participants in the incentive</w:t>
      </w:r>
      <w:r>
        <w:rPr>
          <w:rFonts w:ascii="Segoe UI" w:hAnsi="Segoe UI" w:cs="Segoe UI"/>
        </w:rPr>
        <w:t xml:space="preserve"> </w:t>
      </w:r>
      <w:r w:rsidRPr="003654B3">
        <w:rPr>
          <w:rFonts w:ascii="Segoe UI" w:hAnsi="Segoe UI" w:cs="Segoe UI"/>
        </w:rPr>
        <w:t>program 2022/2025.</w:t>
      </w:r>
    </w:p>
    <w:p w14:paraId="5E63FFB4" w14:textId="77777777" w:rsidR="00FF06E1" w:rsidRPr="003654B3" w:rsidRDefault="00FF06E1" w:rsidP="00FF06E1">
      <w:pPr>
        <w:adjustRightInd w:val="0"/>
        <w:rPr>
          <w:rFonts w:ascii="Segoe UI" w:hAnsi="Segoe UI" w:cs="Segoe UI"/>
        </w:rPr>
      </w:pPr>
    </w:p>
    <w:p w14:paraId="3D557A20" w14:textId="77777777" w:rsidR="00FF06E1" w:rsidRPr="00EF1A14" w:rsidRDefault="00FF06E1" w:rsidP="00FF06E1">
      <w:pPr>
        <w:adjustRightInd w:val="0"/>
        <w:rPr>
          <w:rFonts w:ascii="Segoe UI" w:hAnsi="Segoe UI" w:cs="Segoe UI"/>
          <w:b/>
          <w:bCs/>
        </w:rPr>
      </w:pPr>
      <w:r w:rsidRPr="00370D12">
        <w:rPr>
          <w:rFonts w:ascii="Segoe UI" w:hAnsi="Segoe UI" w:cs="Segoe UI"/>
          <w:b/>
          <w:bCs/>
        </w:rPr>
        <w:t>Background</w:t>
      </w:r>
      <w:r w:rsidRPr="003654B3">
        <w:rPr>
          <w:rFonts w:ascii="Segoe UI" w:hAnsi="Segoe UI" w:cs="Segoe UI"/>
          <w:b/>
          <w:bCs/>
        </w:rPr>
        <w:t xml:space="preserve"> and </w:t>
      </w:r>
      <w:r w:rsidRPr="00370D12">
        <w:rPr>
          <w:rFonts w:ascii="Segoe UI" w:hAnsi="Segoe UI" w:cs="Segoe UI"/>
          <w:b/>
          <w:bCs/>
        </w:rPr>
        <w:t>motive</w:t>
      </w:r>
    </w:p>
    <w:p w14:paraId="133B0062" w14:textId="77777777" w:rsidR="00FF06E1" w:rsidRPr="00DD3A1E" w:rsidRDefault="00FF06E1" w:rsidP="00FF06E1">
      <w:pPr>
        <w:adjustRightInd w:val="0"/>
        <w:rPr>
          <w:rFonts w:ascii="Segoe UI" w:hAnsi="Segoe UI" w:cs="Segoe UI"/>
        </w:rPr>
      </w:pPr>
      <w:r w:rsidRPr="00370D12">
        <w:rPr>
          <w:rFonts w:ascii="Segoe UI" w:hAnsi="Segoe UI" w:cs="Segoe UI"/>
        </w:rPr>
        <w:t>The Board deems it important and in the interest of all shareholders that the employees within the Balco</w:t>
      </w:r>
      <w:r>
        <w:rPr>
          <w:rFonts w:ascii="Segoe UI" w:hAnsi="Segoe UI" w:cs="Segoe UI"/>
        </w:rPr>
        <w:t xml:space="preserve"> Group</w:t>
      </w:r>
      <w:r w:rsidRPr="00370D12">
        <w:rPr>
          <w:rFonts w:ascii="Segoe UI" w:hAnsi="Segoe UI" w:cs="Segoe UI"/>
        </w:rPr>
        <w:t xml:space="preserve"> have a long-term interest in the positive development of the share in the Company. </w:t>
      </w:r>
      <w:r w:rsidRPr="00DD3A1E">
        <w:rPr>
          <w:rFonts w:ascii="Segoe UI" w:hAnsi="Segoe UI" w:cs="Segoe UI"/>
        </w:rPr>
        <w:t>At the Extraordinary General Meeting 2020 and the Annual General Meeting 2021, the Company resolved to implement a warrant-based incentive</w:t>
      </w:r>
      <w:r>
        <w:rPr>
          <w:rFonts w:ascii="Segoe UI" w:hAnsi="Segoe UI" w:cs="Segoe UI"/>
        </w:rPr>
        <w:t xml:space="preserve"> </w:t>
      </w:r>
      <w:r w:rsidRPr="00DD3A1E">
        <w:rPr>
          <w:rFonts w:ascii="Segoe UI" w:hAnsi="Segoe UI" w:cs="Segoe UI"/>
        </w:rPr>
        <w:t>program</w:t>
      </w:r>
      <w:r>
        <w:rPr>
          <w:rFonts w:ascii="Segoe UI" w:hAnsi="Segoe UI" w:cs="Segoe UI"/>
        </w:rPr>
        <w:t>s</w:t>
      </w:r>
      <w:r w:rsidRPr="00DD3A1E">
        <w:rPr>
          <w:rFonts w:ascii="Segoe UI" w:hAnsi="Segoe UI" w:cs="Segoe UI"/>
        </w:rPr>
        <w:t>. Th</w:t>
      </w:r>
      <w:r>
        <w:rPr>
          <w:rFonts w:ascii="Segoe UI" w:hAnsi="Segoe UI" w:cs="Segoe UI"/>
        </w:rPr>
        <w:t>e</w:t>
      </w:r>
      <w:r w:rsidRPr="00DD3A1E">
        <w:rPr>
          <w:rFonts w:ascii="Segoe UI" w:hAnsi="Segoe UI" w:cs="Segoe UI"/>
        </w:rPr>
        <w:t>s</w:t>
      </w:r>
      <w:r>
        <w:rPr>
          <w:rFonts w:ascii="Segoe UI" w:hAnsi="Segoe UI" w:cs="Segoe UI"/>
        </w:rPr>
        <w:t>e</w:t>
      </w:r>
      <w:r w:rsidRPr="00DD3A1E">
        <w:rPr>
          <w:rFonts w:ascii="Segoe UI" w:hAnsi="Segoe UI" w:cs="Segoe UI"/>
        </w:rPr>
        <w:t xml:space="preserve"> incentive program</w:t>
      </w:r>
      <w:r>
        <w:rPr>
          <w:rFonts w:ascii="Segoe UI" w:hAnsi="Segoe UI" w:cs="Segoe UI"/>
        </w:rPr>
        <w:t>s</w:t>
      </w:r>
      <w:r w:rsidRPr="00DD3A1E">
        <w:rPr>
          <w:rFonts w:ascii="Segoe UI" w:hAnsi="Segoe UI" w:cs="Segoe UI"/>
        </w:rPr>
        <w:t xml:space="preserve"> </w:t>
      </w:r>
      <w:r>
        <w:rPr>
          <w:rFonts w:ascii="Segoe UI" w:hAnsi="Segoe UI" w:cs="Segoe UI"/>
        </w:rPr>
        <w:t>are</w:t>
      </w:r>
      <w:r w:rsidRPr="00DD3A1E">
        <w:rPr>
          <w:rFonts w:ascii="Segoe UI" w:hAnsi="Segoe UI" w:cs="Segoe UI"/>
        </w:rPr>
        <w:t xml:space="preserve"> still outstanding. No more warrants may be transferred to</w:t>
      </w:r>
      <w:r>
        <w:rPr>
          <w:rFonts w:ascii="Segoe UI" w:hAnsi="Segoe UI" w:cs="Segoe UI"/>
        </w:rPr>
        <w:t xml:space="preserve"> </w:t>
      </w:r>
      <w:r w:rsidRPr="00DD3A1E">
        <w:rPr>
          <w:rFonts w:ascii="Segoe UI" w:hAnsi="Segoe UI" w:cs="Segoe UI"/>
        </w:rPr>
        <w:t>participants in th</w:t>
      </w:r>
      <w:r>
        <w:rPr>
          <w:rFonts w:ascii="Segoe UI" w:hAnsi="Segoe UI" w:cs="Segoe UI"/>
        </w:rPr>
        <w:t>e</w:t>
      </w:r>
      <w:r w:rsidRPr="00DD3A1E">
        <w:rPr>
          <w:rFonts w:ascii="Segoe UI" w:hAnsi="Segoe UI" w:cs="Segoe UI"/>
        </w:rPr>
        <w:t>s</w:t>
      </w:r>
      <w:r>
        <w:rPr>
          <w:rFonts w:ascii="Segoe UI" w:hAnsi="Segoe UI" w:cs="Segoe UI"/>
        </w:rPr>
        <w:t>e</w:t>
      </w:r>
      <w:r w:rsidRPr="00DD3A1E">
        <w:rPr>
          <w:rFonts w:ascii="Segoe UI" w:hAnsi="Segoe UI" w:cs="Segoe UI"/>
        </w:rPr>
        <w:t xml:space="preserve"> incentive program</w:t>
      </w:r>
      <w:r>
        <w:rPr>
          <w:rFonts w:ascii="Segoe UI" w:hAnsi="Segoe UI" w:cs="Segoe UI"/>
        </w:rPr>
        <w:t>s</w:t>
      </w:r>
      <w:r w:rsidRPr="00DD3A1E">
        <w:rPr>
          <w:rFonts w:ascii="Segoe UI" w:hAnsi="Segoe UI" w:cs="Segoe UI"/>
        </w:rPr>
        <w:t>.</w:t>
      </w:r>
    </w:p>
    <w:p w14:paraId="598A7283" w14:textId="77777777" w:rsidR="00FF06E1" w:rsidRPr="00DD3A1E" w:rsidRDefault="00FF06E1" w:rsidP="00FF06E1">
      <w:pPr>
        <w:adjustRightInd w:val="0"/>
        <w:rPr>
          <w:rFonts w:ascii="Segoe UI" w:hAnsi="Segoe UI" w:cs="Segoe UI"/>
        </w:rPr>
      </w:pPr>
    </w:p>
    <w:p w14:paraId="2F57ED4C" w14:textId="77777777" w:rsidR="00FF06E1" w:rsidRPr="00DD3A1E" w:rsidRDefault="00FF06E1" w:rsidP="00FF06E1">
      <w:pPr>
        <w:adjustRightInd w:val="0"/>
        <w:rPr>
          <w:rFonts w:ascii="Segoe UI" w:hAnsi="Segoe UI" w:cs="Segoe UI"/>
        </w:rPr>
      </w:pPr>
      <w:r w:rsidRPr="00DD3A1E">
        <w:rPr>
          <w:rFonts w:ascii="Segoe UI" w:hAnsi="Segoe UI" w:cs="Segoe UI"/>
        </w:rPr>
        <w:t>The motive for the proposal and the reason for the deviation from the shareholders’ preferential</w:t>
      </w:r>
      <w:r>
        <w:rPr>
          <w:rFonts w:ascii="Segoe UI" w:hAnsi="Segoe UI" w:cs="Segoe UI"/>
        </w:rPr>
        <w:t xml:space="preserve"> </w:t>
      </w:r>
      <w:r w:rsidRPr="00DD3A1E">
        <w:rPr>
          <w:rFonts w:ascii="Segoe UI" w:hAnsi="Segoe UI" w:cs="Segoe UI"/>
        </w:rPr>
        <w:t>rights is that the Board assess that a personal long-term ownership interest for the management is</w:t>
      </w:r>
      <w:r>
        <w:rPr>
          <w:rFonts w:ascii="Segoe UI" w:hAnsi="Segoe UI" w:cs="Segoe UI"/>
        </w:rPr>
        <w:t xml:space="preserve"> </w:t>
      </w:r>
      <w:r w:rsidRPr="00DD3A1E">
        <w:rPr>
          <w:rFonts w:ascii="Segoe UI" w:hAnsi="Segoe UI" w:cs="Segoe UI"/>
        </w:rPr>
        <w:t>expected to contribute to an increased interest for the Company’s business and earnings</w:t>
      </w:r>
      <w:r>
        <w:rPr>
          <w:rFonts w:ascii="Segoe UI" w:hAnsi="Segoe UI" w:cs="Segoe UI"/>
        </w:rPr>
        <w:t xml:space="preserve"> </w:t>
      </w:r>
      <w:r w:rsidRPr="00DD3A1E">
        <w:rPr>
          <w:rFonts w:ascii="Segoe UI" w:hAnsi="Segoe UI" w:cs="Segoe UI"/>
        </w:rPr>
        <w:t>development. Through a warrant-based incentive program for employees within the Balco Group</w:t>
      </w:r>
      <w:r>
        <w:rPr>
          <w:rFonts w:ascii="Segoe UI" w:hAnsi="Segoe UI" w:cs="Segoe UI"/>
        </w:rPr>
        <w:t>,</w:t>
      </w:r>
      <w:r w:rsidRPr="00DD3A1E">
        <w:rPr>
          <w:rFonts w:ascii="Segoe UI" w:hAnsi="Segoe UI" w:cs="Segoe UI"/>
        </w:rPr>
        <w:t xml:space="preserve"> employees' rewards can be linked to the Company's future earnings and value development. The</w:t>
      </w:r>
      <w:r>
        <w:rPr>
          <w:rFonts w:ascii="Segoe UI" w:hAnsi="Segoe UI" w:cs="Segoe UI"/>
        </w:rPr>
        <w:t xml:space="preserve"> </w:t>
      </w:r>
      <w:r w:rsidRPr="00DD3A1E">
        <w:rPr>
          <w:rFonts w:ascii="Segoe UI" w:hAnsi="Segoe UI" w:cs="Segoe UI"/>
        </w:rPr>
        <w:t>long-term value increase is thereby rewarded and shareholders and concerned employees get the</w:t>
      </w:r>
      <w:r>
        <w:rPr>
          <w:rFonts w:ascii="Segoe UI" w:hAnsi="Segoe UI" w:cs="Segoe UI"/>
        </w:rPr>
        <w:t xml:space="preserve"> </w:t>
      </w:r>
      <w:r w:rsidRPr="00DD3A1E">
        <w:rPr>
          <w:rFonts w:ascii="Segoe UI" w:hAnsi="Segoe UI" w:cs="Segoe UI"/>
        </w:rPr>
        <w:t>same objective. Incentive programs are also considered to facilitate the recruitment and retainment</w:t>
      </w:r>
      <w:r>
        <w:rPr>
          <w:rFonts w:ascii="Segoe UI" w:hAnsi="Segoe UI" w:cs="Segoe UI"/>
        </w:rPr>
        <w:t xml:space="preserve"> </w:t>
      </w:r>
      <w:r w:rsidRPr="00DD3A1E">
        <w:rPr>
          <w:rFonts w:ascii="Segoe UI" w:hAnsi="Segoe UI" w:cs="Segoe UI"/>
        </w:rPr>
        <w:t>of key employees. The Board therefore assesses, based on the outline of the incentive program, that</w:t>
      </w:r>
      <w:r>
        <w:rPr>
          <w:rFonts w:ascii="Segoe UI" w:hAnsi="Segoe UI" w:cs="Segoe UI"/>
        </w:rPr>
        <w:t xml:space="preserve"> </w:t>
      </w:r>
      <w:r w:rsidRPr="00DD3A1E">
        <w:rPr>
          <w:rFonts w:ascii="Segoe UI" w:hAnsi="Segoe UI" w:cs="Segoe UI"/>
        </w:rPr>
        <w:t>there is no need to establish any predetermined and measurable performance criteria for the</w:t>
      </w:r>
      <w:r>
        <w:rPr>
          <w:rFonts w:ascii="Segoe UI" w:hAnsi="Segoe UI" w:cs="Segoe UI"/>
        </w:rPr>
        <w:t xml:space="preserve"> </w:t>
      </w:r>
      <w:r w:rsidRPr="00DD3A1E">
        <w:rPr>
          <w:rFonts w:ascii="Segoe UI" w:hAnsi="Segoe UI" w:cs="Segoe UI"/>
        </w:rPr>
        <w:t>participants in the program.</w:t>
      </w:r>
    </w:p>
    <w:p w14:paraId="5B37510D" w14:textId="77777777" w:rsidR="00FF06E1" w:rsidRPr="00DD3A1E" w:rsidRDefault="00FF06E1" w:rsidP="00FF06E1">
      <w:pPr>
        <w:adjustRightInd w:val="0"/>
        <w:rPr>
          <w:rFonts w:ascii="Segoe UI" w:hAnsi="Segoe UI" w:cs="Segoe UI"/>
        </w:rPr>
      </w:pPr>
    </w:p>
    <w:p w14:paraId="742D54C2" w14:textId="77777777" w:rsidR="00FF06E1" w:rsidRPr="00DD3A1E" w:rsidRDefault="00FF06E1" w:rsidP="00FF06E1">
      <w:pPr>
        <w:adjustRightInd w:val="0"/>
        <w:rPr>
          <w:rFonts w:ascii="Segoe UI" w:hAnsi="Segoe UI" w:cs="Segoe UI"/>
        </w:rPr>
      </w:pPr>
      <w:r w:rsidRPr="00DD3A1E">
        <w:rPr>
          <w:rFonts w:ascii="Segoe UI" w:hAnsi="Segoe UI" w:cs="Segoe UI"/>
        </w:rPr>
        <w:t>In light of the terms, the size of the allocation and other circumstances, the Board assesses that the</w:t>
      </w:r>
      <w:r>
        <w:rPr>
          <w:rFonts w:ascii="Segoe UI" w:hAnsi="Segoe UI" w:cs="Segoe UI"/>
        </w:rPr>
        <w:t xml:space="preserve"> </w:t>
      </w:r>
      <w:r w:rsidRPr="00DD3A1E">
        <w:rPr>
          <w:rFonts w:ascii="Segoe UI" w:hAnsi="Segoe UI" w:cs="Segoe UI"/>
        </w:rPr>
        <w:t>proposed incentive program, in accordance with the following, is both reasonable and favorable for</w:t>
      </w:r>
      <w:r>
        <w:rPr>
          <w:rFonts w:ascii="Segoe UI" w:hAnsi="Segoe UI" w:cs="Segoe UI"/>
        </w:rPr>
        <w:t xml:space="preserve"> </w:t>
      </w:r>
      <w:r w:rsidRPr="00DD3A1E">
        <w:rPr>
          <w:rFonts w:ascii="Segoe UI" w:hAnsi="Segoe UI" w:cs="Segoe UI"/>
        </w:rPr>
        <w:t>the Company and its shareholders.</w:t>
      </w:r>
    </w:p>
    <w:p w14:paraId="0A198C0B" w14:textId="77777777" w:rsidR="00FF06E1" w:rsidRPr="00DD3A1E" w:rsidRDefault="00FF06E1" w:rsidP="00FF06E1">
      <w:pPr>
        <w:adjustRightInd w:val="0"/>
        <w:rPr>
          <w:rFonts w:ascii="Segoe UI" w:hAnsi="Segoe UI" w:cs="Segoe UI"/>
        </w:rPr>
      </w:pPr>
    </w:p>
    <w:p w14:paraId="111E3553" w14:textId="77777777" w:rsidR="00FF06E1" w:rsidRPr="00DD3A1E" w:rsidRDefault="00FF06E1" w:rsidP="00FF06E1">
      <w:pPr>
        <w:adjustRightInd w:val="0"/>
        <w:rPr>
          <w:rFonts w:ascii="Segoe UI" w:hAnsi="Segoe UI" w:cs="Segoe UI"/>
        </w:rPr>
      </w:pPr>
      <w:r w:rsidRPr="00DD3A1E">
        <w:rPr>
          <w:rFonts w:ascii="Segoe UI" w:hAnsi="Segoe UI" w:cs="Segoe UI"/>
        </w:rPr>
        <w:t>The detailed terms and principles for the Incentive Program 2022/202</w:t>
      </w:r>
      <w:r>
        <w:rPr>
          <w:rFonts w:ascii="Segoe UI" w:hAnsi="Segoe UI" w:cs="Segoe UI"/>
        </w:rPr>
        <w:t>5</w:t>
      </w:r>
      <w:r w:rsidRPr="00DD3A1E">
        <w:rPr>
          <w:rFonts w:ascii="Segoe UI" w:hAnsi="Segoe UI" w:cs="Segoe UI"/>
        </w:rPr>
        <w:t xml:space="preserve"> are described below.</w:t>
      </w:r>
    </w:p>
    <w:p w14:paraId="4EF074E3" w14:textId="77777777" w:rsidR="00FF06E1" w:rsidRPr="00DD3A1E" w:rsidRDefault="00FF06E1" w:rsidP="00FF06E1">
      <w:pPr>
        <w:adjustRightInd w:val="0"/>
        <w:rPr>
          <w:rFonts w:ascii="Segoe UI" w:hAnsi="Segoe UI" w:cs="Segoe UI"/>
        </w:rPr>
      </w:pPr>
    </w:p>
    <w:p w14:paraId="79C10A18" w14:textId="77777777" w:rsidR="00FF06E1" w:rsidRPr="00DD3A1E" w:rsidRDefault="00FF06E1" w:rsidP="00FF06E1">
      <w:pPr>
        <w:adjustRightInd w:val="0"/>
        <w:rPr>
          <w:rFonts w:ascii="Segoe UI" w:hAnsi="Segoe UI" w:cs="Segoe UI"/>
          <w:b/>
          <w:bCs/>
        </w:rPr>
      </w:pPr>
      <w:r w:rsidRPr="00DD3A1E">
        <w:rPr>
          <w:rFonts w:ascii="Segoe UI" w:hAnsi="Segoe UI" w:cs="Segoe UI"/>
          <w:b/>
          <w:bCs/>
        </w:rPr>
        <w:t>A. Issue of warrants to the Incentive Company</w:t>
      </w:r>
    </w:p>
    <w:p w14:paraId="7DAD2E8E" w14:textId="77777777" w:rsidR="00FF06E1" w:rsidRPr="00DD3A1E" w:rsidRDefault="00FF06E1" w:rsidP="00FF06E1">
      <w:pPr>
        <w:adjustRightInd w:val="0"/>
        <w:rPr>
          <w:rFonts w:ascii="Segoe UI" w:hAnsi="Segoe UI" w:cs="Segoe UI"/>
        </w:rPr>
      </w:pPr>
      <w:r w:rsidRPr="00DD3A1E">
        <w:rPr>
          <w:rFonts w:ascii="Segoe UI" w:hAnsi="Segoe UI" w:cs="Segoe UI"/>
        </w:rPr>
        <w:t>The Board proposes that the Annual General Meeting resolves to issue not more than 220</w:t>
      </w:r>
      <w:r>
        <w:rPr>
          <w:rFonts w:ascii="Segoe UI" w:hAnsi="Segoe UI" w:cs="Segoe UI"/>
        </w:rPr>
        <w:t>,</w:t>
      </w:r>
      <w:r w:rsidRPr="00DD3A1E">
        <w:rPr>
          <w:rFonts w:ascii="Segoe UI" w:hAnsi="Segoe UI" w:cs="Segoe UI"/>
        </w:rPr>
        <w:t>000 warrants, entitling for subscription for an equal number of shares in the Company. If all warrants are used for subscription of shares, the Company’s registered</w:t>
      </w:r>
      <w:r>
        <w:rPr>
          <w:rFonts w:ascii="Segoe UI" w:hAnsi="Segoe UI" w:cs="Segoe UI"/>
        </w:rPr>
        <w:t xml:space="preserve"> </w:t>
      </w:r>
      <w:r w:rsidRPr="00DD3A1E">
        <w:rPr>
          <w:rFonts w:ascii="Segoe UI" w:hAnsi="Segoe UI" w:cs="Segoe UI"/>
        </w:rPr>
        <w:t xml:space="preserve">share capital will increase with not more than </w:t>
      </w:r>
      <w:r>
        <w:rPr>
          <w:rFonts w:ascii="Segoe UI" w:hAnsi="Segoe UI" w:cs="Segoe UI"/>
        </w:rPr>
        <w:t xml:space="preserve">SEK </w:t>
      </w:r>
      <w:r w:rsidRPr="00DD3A1E">
        <w:rPr>
          <w:rFonts w:ascii="Segoe UI" w:hAnsi="Segoe UI" w:cs="Segoe UI"/>
        </w:rPr>
        <w:t>1</w:t>
      </w:r>
      <w:r>
        <w:rPr>
          <w:rFonts w:ascii="Segoe UI" w:hAnsi="Segoe UI" w:cs="Segoe UI"/>
        </w:rPr>
        <w:t>,</w:t>
      </w:r>
      <w:r w:rsidRPr="00DD3A1E">
        <w:rPr>
          <w:rFonts w:ascii="Segoe UI" w:hAnsi="Segoe UI" w:cs="Segoe UI"/>
        </w:rPr>
        <w:t>320</w:t>
      </w:r>
      <w:r>
        <w:rPr>
          <w:rFonts w:ascii="Segoe UI" w:hAnsi="Segoe UI" w:cs="Segoe UI"/>
        </w:rPr>
        <w:t>,</w:t>
      </w:r>
      <w:r w:rsidRPr="00DD3A1E">
        <w:rPr>
          <w:rFonts w:ascii="Segoe UI" w:hAnsi="Segoe UI" w:cs="Segoe UI"/>
        </w:rPr>
        <w:t>051</w:t>
      </w:r>
      <w:r>
        <w:rPr>
          <w:rFonts w:ascii="Segoe UI" w:hAnsi="Segoe UI" w:cs="Segoe UI"/>
        </w:rPr>
        <w:t>.</w:t>
      </w:r>
      <w:r w:rsidRPr="00DD3A1E">
        <w:rPr>
          <w:rFonts w:ascii="Segoe UI" w:hAnsi="Segoe UI" w:cs="Segoe UI"/>
        </w:rPr>
        <w:t>81 kronor.</w:t>
      </w:r>
      <w:r>
        <w:rPr>
          <w:rFonts w:ascii="Segoe UI" w:hAnsi="Segoe UI" w:cs="Segoe UI"/>
        </w:rPr>
        <w:t xml:space="preserve"> </w:t>
      </w:r>
      <w:r w:rsidRPr="00DD3A1E">
        <w:rPr>
          <w:rFonts w:ascii="Segoe UI" w:hAnsi="Segoe UI" w:cs="Segoe UI"/>
        </w:rPr>
        <w:t>In addition, the following terms shall</w:t>
      </w:r>
    </w:p>
    <w:p w14:paraId="77DFF6E4" w14:textId="77777777" w:rsidR="00FF06E1" w:rsidRPr="00DD3A1E" w:rsidRDefault="00FF06E1" w:rsidP="00FF06E1">
      <w:pPr>
        <w:adjustRightInd w:val="0"/>
        <w:rPr>
          <w:rFonts w:ascii="Segoe UI" w:hAnsi="Segoe UI" w:cs="Segoe UI"/>
        </w:rPr>
      </w:pPr>
      <w:r w:rsidRPr="00DD3A1E">
        <w:rPr>
          <w:rFonts w:ascii="Segoe UI" w:hAnsi="Segoe UI" w:cs="Segoe UI"/>
        </w:rPr>
        <w:t>apply for the resolution.</w:t>
      </w:r>
    </w:p>
    <w:p w14:paraId="660F8C07" w14:textId="77777777" w:rsidR="00FF06E1" w:rsidRPr="00DD3A1E" w:rsidRDefault="00FF06E1" w:rsidP="00FF06E1">
      <w:pPr>
        <w:adjustRightInd w:val="0"/>
        <w:rPr>
          <w:rFonts w:ascii="Segoe UI" w:hAnsi="Segoe UI" w:cs="Segoe UI"/>
        </w:rPr>
      </w:pPr>
    </w:p>
    <w:p w14:paraId="7D7BC47A" w14:textId="77777777" w:rsidR="00FF06E1" w:rsidRPr="0097402A" w:rsidRDefault="00FF06E1" w:rsidP="00FF06E1">
      <w:pPr>
        <w:adjustRightInd w:val="0"/>
        <w:rPr>
          <w:rFonts w:ascii="Segoe UI" w:hAnsi="Segoe UI" w:cs="Segoe UI"/>
        </w:rPr>
      </w:pPr>
      <w:r w:rsidRPr="00DD3A1E">
        <w:rPr>
          <w:rFonts w:ascii="Segoe UI" w:hAnsi="Segoe UI" w:cs="Segoe UI"/>
        </w:rPr>
        <w:lastRenderedPageBreak/>
        <w:t>The right to subscribe for the warrants shall, with deviation from the shareholders’ preferential</w:t>
      </w:r>
      <w:r>
        <w:rPr>
          <w:rFonts w:ascii="Segoe UI" w:hAnsi="Segoe UI" w:cs="Segoe UI"/>
        </w:rPr>
        <w:t xml:space="preserve"> </w:t>
      </w:r>
      <w:r w:rsidRPr="00DD3A1E">
        <w:rPr>
          <w:rFonts w:ascii="Segoe UI" w:hAnsi="Segoe UI" w:cs="Segoe UI"/>
        </w:rPr>
        <w:t>rights, only vest in the Incentive Company, with the right and obligation to transfer the warrants to</w:t>
      </w:r>
      <w:r>
        <w:rPr>
          <w:rFonts w:ascii="Segoe UI" w:hAnsi="Segoe UI" w:cs="Segoe UI"/>
        </w:rPr>
        <w:t xml:space="preserve"> </w:t>
      </w:r>
      <w:r w:rsidRPr="00DD3A1E">
        <w:rPr>
          <w:rFonts w:ascii="Segoe UI" w:hAnsi="Segoe UI" w:cs="Segoe UI"/>
        </w:rPr>
        <w:t xml:space="preserve">the participants in the Incentive Program 2022/2025 </w:t>
      </w:r>
      <w:r w:rsidRPr="0097402A">
        <w:rPr>
          <w:rFonts w:ascii="Segoe UI" w:hAnsi="Segoe UI" w:cs="Segoe UI"/>
        </w:rPr>
        <w:t>in accordance with the proposal under point B</w:t>
      </w:r>
      <w:r>
        <w:rPr>
          <w:rFonts w:ascii="Segoe UI" w:hAnsi="Segoe UI" w:cs="Segoe UI"/>
        </w:rPr>
        <w:t xml:space="preserve"> </w:t>
      </w:r>
      <w:r w:rsidRPr="0097402A">
        <w:rPr>
          <w:rFonts w:ascii="Segoe UI" w:hAnsi="Segoe UI" w:cs="Segoe UI"/>
        </w:rPr>
        <w:t>below. There can be no oversubscription.</w:t>
      </w:r>
    </w:p>
    <w:p w14:paraId="102D77A8" w14:textId="77777777" w:rsidR="00FF06E1" w:rsidRPr="0097402A" w:rsidRDefault="00FF06E1" w:rsidP="00FF06E1">
      <w:pPr>
        <w:adjustRightInd w:val="0"/>
        <w:rPr>
          <w:rFonts w:ascii="Segoe UI" w:hAnsi="Segoe UI" w:cs="Segoe UI"/>
        </w:rPr>
      </w:pPr>
    </w:p>
    <w:p w14:paraId="3B541AE8" w14:textId="77777777" w:rsidR="00FF06E1" w:rsidRPr="0097402A" w:rsidRDefault="00FF06E1" w:rsidP="00FF06E1">
      <w:pPr>
        <w:adjustRightInd w:val="0"/>
        <w:rPr>
          <w:rFonts w:ascii="Segoe UI" w:hAnsi="Segoe UI" w:cs="Segoe UI"/>
        </w:rPr>
      </w:pPr>
      <w:r w:rsidRPr="0097402A">
        <w:rPr>
          <w:rFonts w:ascii="Segoe UI" w:hAnsi="Segoe UI" w:cs="Segoe UI"/>
        </w:rPr>
        <w:t>The reason for the deviation from the shareholders' preferential rights is the introduction of the</w:t>
      </w:r>
      <w:r>
        <w:rPr>
          <w:rFonts w:ascii="Segoe UI" w:hAnsi="Segoe UI" w:cs="Segoe UI"/>
        </w:rPr>
        <w:t xml:space="preserve"> </w:t>
      </w:r>
      <w:r w:rsidRPr="0097402A">
        <w:rPr>
          <w:rFonts w:ascii="Segoe UI" w:hAnsi="Segoe UI" w:cs="Segoe UI"/>
        </w:rPr>
        <w:t>Incentive Program 2022/2025 and appears under the heading "Background and reason" above.</w:t>
      </w:r>
    </w:p>
    <w:p w14:paraId="24991CEF" w14:textId="77777777" w:rsidR="00FF06E1" w:rsidRPr="0097402A" w:rsidRDefault="00FF06E1" w:rsidP="00FF06E1">
      <w:pPr>
        <w:adjustRightInd w:val="0"/>
        <w:rPr>
          <w:rFonts w:ascii="Segoe UI" w:hAnsi="Segoe UI" w:cs="Segoe UI"/>
        </w:rPr>
      </w:pPr>
    </w:p>
    <w:p w14:paraId="20F7D0D2" w14:textId="77777777" w:rsidR="00FF06E1" w:rsidRPr="0097402A" w:rsidRDefault="00FF06E1" w:rsidP="00FF06E1">
      <w:pPr>
        <w:adjustRightInd w:val="0"/>
        <w:rPr>
          <w:rFonts w:ascii="Segoe UI" w:hAnsi="Segoe UI" w:cs="Segoe UI"/>
        </w:rPr>
      </w:pPr>
      <w:r w:rsidRPr="0097402A">
        <w:rPr>
          <w:rFonts w:ascii="Segoe UI" w:hAnsi="Segoe UI" w:cs="Segoe UI"/>
        </w:rPr>
        <w:t>The warrants shall be issued at no consideration.</w:t>
      </w:r>
    </w:p>
    <w:p w14:paraId="5E12D384" w14:textId="77777777" w:rsidR="00FF06E1" w:rsidRPr="0097402A" w:rsidRDefault="00FF06E1" w:rsidP="00FF06E1">
      <w:pPr>
        <w:adjustRightInd w:val="0"/>
        <w:rPr>
          <w:rFonts w:ascii="Segoe UI" w:hAnsi="Segoe UI" w:cs="Segoe UI"/>
        </w:rPr>
      </w:pPr>
    </w:p>
    <w:p w14:paraId="134956E2" w14:textId="77777777" w:rsidR="00FF06E1" w:rsidRPr="0097402A" w:rsidRDefault="00FF06E1" w:rsidP="00FF06E1">
      <w:pPr>
        <w:adjustRightInd w:val="0"/>
        <w:rPr>
          <w:rFonts w:ascii="Segoe UI" w:hAnsi="Segoe UI" w:cs="Segoe UI"/>
        </w:rPr>
      </w:pPr>
      <w:r w:rsidRPr="0097402A">
        <w:rPr>
          <w:rFonts w:ascii="Segoe UI" w:hAnsi="Segoe UI" w:cs="Segoe UI"/>
        </w:rPr>
        <w:t>Subscription for warrants shall be made on a separate subscription list within three weeks from the</w:t>
      </w:r>
      <w:r>
        <w:rPr>
          <w:rFonts w:ascii="Segoe UI" w:hAnsi="Segoe UI" w:cs="Segoe UI"/>
        </w:rPr>
        <w:t xml:space="preserve"> </w:t>
      </w:r>
      <w:r w:rsidRPr="0097402A">
        <w:rPr>
          <w:rFonts w:ascii="Segoe UI" w:hAnsi="Segoe UI" w:cs="Segoe UI"/>
        </w:rPr>
        <w:t>date of the resolution on the issue of warrants. The Board shall be entitled to extend the subscription</w:t>
      </w:r>
      <w:r>
        <w:rPr>
          <w:rFonts w:ascii="Segoe UI" w:hAnsi="Segoe UI" w:cs="Segoe UI"/>
        </w:rPr>
        <w:t xml:space="preserve"> </w:t>
      </w:r>
      <w:r w:rsidRPr="0097402A">
        <w:rPr>
          <w:rFonts w:ascii="Segoe UI" w:hAnsi="Segoe UI" w:cs="Segoe UI"/>
        </w:rPr>
        <w:t>period.</w:t>
      </w:r>
    </w:p>
    <w:p w14:paraId="7F96CD1A" w14:textId="77777777" w:rsidR="00FF06E1" w:rsidRPr="0097402A" w:rsidRDefault="00FF06E1" w:rsidP="00FF06E1">
      <w:pPr>
        <w:adjustRightInd w:val="0"/>
        <w:rPr>
          <w:rFonts w:ascii="Segoe UI" w:hAnsi="Segoe UI" w:cs="Segoe UI"/>
        </w:rPr>
      </w:pPr>
    </w:p>
    <w:p w14:paraId="574756B4" w14:textId="77777777" w:rsidR="00FF06E1" w:rsidRPr="0097402A" w:rsidRDefault="00FF06E1" w:rsidP="00FF06E1">
      <w:pPr>
        <w:adjustRightInd w:val="0"/>
        <w:rPr>
          <w:rFonts w:ascii="Segoe UI" w:hAnsi="Segoe UI" w:cs="Segoe UI"/>
        </w:rPr>
      </w:pPr>
      <w:r w:rsidRPr="0097402A">
        <w:rPr>
          <w:rFonts w:ascii="Segoe UI" w:hAnsi="Segoe UI" w:cs="Segoe UI"/>
        </w:rPr>
        <w:t>Subscription for</w:t>
      </w:r>
      <w:r>
        <w:rPr>
          <w:rFonts w:ascii="Segoe UI" w:hAnsi="Segoe UI" w:cs="Segoe UI"/>
        </w:rPr>
        <w:t xml:space="preserve"> </w:t>
      </w:r>
      <w:r w:rsidRPr="0097402A">
        <w:rPr>
          <w:rFonts w:ascii="Segoe UI" w:hAnsi="Segoe UI" w:cs="Segoe UI"/>
        </w:rPr>
        <w:t>shares at exercise of the warrants can be made according to the following</w:t>
      </w:r>
    </w:p>
    <w:p w14:paraId="66D625C2" w14:textId="77777777" w:rsidR="00FF06E1" w:rsidRPr="00EF1A14" w:rsidRDefault="00FF06E1" w:rsidP="00FF06E1">
      <w:pPr>
        <w:adjustRightInd w:val="0"/>
        <w:rPr>
          <w:rFonts w:ascii="Segoe UI" w:hAnsi="Segoe UI" w:cs="Segoe UI"/>
        </w:rPr>
      </w:pPr>
      <w:r w:rsidRPr="0097402A">
        <w:rPr>
          <w:rFonts w:ascii="Segoe UI" w:hAnsi="Segoe UI" w:cs="Segoe UI"/>
        </w:rPr>
        <w:t>schedule</w:t>
      </w:r>
      <w:r w:rsidRPr="00EF1A14">
        <w:rPr>
          <w:rFonts w:ascii="Segoe UI" w:hAnsi="Segoe UI" w:cs="Segoe UI"/>
        </w:rPr>
        <w:t>:</w:t>
      </w:r>
    </w:p>
    <w:p w14:paraId="407372AC" w14:textId="77777777" w:rsidR="00FF06E1" w:rsidRPr="0023394E" w:rsidRDefault="00FF06E1" w:rsidP="00FF06E1">
      <w:pPr>
        <w:adjustRightInd w:val="0"/>
        <w:rPr>
          <w:rFonts w:ascii="Segoe UI" w:hAnsi="Segoe UI" w:cs="Segoe UI"/>
        </w:rPr>
      </w:pPr>
      <w:r w:rsidRPr="0023394E">
        <w:rPr>
          <w:rFonts w:ascii="Segoe UI" w:hAnsi="Segoe UI" w:cs="Segoe UI"/>
        </w:rPr>
        <w:t xml:space="preserve">- For warrants 2022/2025 during the period from 1 </w:t>
      </w:r>
      <w:r>
        <w:rPr>
          <w:rFonts w:ascii="Segoe UI" w:hAnsi="Segoe UI" w:cs="Segoe UI"/>
        </w:rPr>
        <w:t>September</w:t>
      </w:r>
      <w:r w:rsidRPr="0023394E">
        <w:rPr>
          <w:rFonts w:ascii="Segoe UI" w:hAnsi="Segoe UI" w:cs="Segoe UI"/>
        </w:rPr>
        <w:t xml:space="preserve"> 2025 until and</w:t>
      </w:r>
      <w:r>
        <w:rPr>
          <w:rFonts w:ascii="Segoe UI" w:hAnsi="Segoe UI" w:cs="Segoe UI"/>
        </w:rPr>
        <w:t xml:space="preserve"> </w:t>
      </w:r>
      <w:r w:rsidRPr="0023394E">
        <w:rPr>
          <w:rFonts w:ascii="Segoe UI" w:hAnsi="Segoe UI" w:cs="Segoe UI"/>
        </w:rPr>
        <w:t xml:space="preserve">including </w:t>
      </w:r>
      <w:r>
        <w:rPr>
          <w:rFonts w:ascii="Segoe UI" w:hAnsi="Segoe UI" w:cs="Segoe UI"/>
        </w:rPr>
        <w:t>30</w:t>
      </w:r>
      <w:r w:rsidRPr="0023394E">
        <w:rPr>
          <w:rFonts w:ascii="Segoe UI" w:hAnsi="Segoe UI" w:cs="Segoe UI"/>
        </w:rPr>
        <w:t xml:space="preserve"> </w:t>
      </w:r>
      <w:r>
        <w:rPr>
          <w:rFonts w:ascii="Segoe UI" w:hAnsi="Segoe UI" w:cs="Segoe UI"/>
        </w:rPr>
        <w:t>September</w:t>
      </w:r>
      <w:r w:rsidRPr="0023394E">
        <w:rPr>
          <w:rFonts w:ascii="Segoe UI" w:hAnsi="Segoe UI" w:cs="Segoe UI"/>
        </w:rPr>
        <w:t xml:space="preserve"> 2025.</w:t>
      </w:r>
    </w:p>
    <w:p w14:paraId="2802F93E" w14:textId="77777777" w:rsidR="00FF06E1" w:rsidRPr="0023394E" w:rsidRDefault="00FF06E1" w:rsidP="00FF06E1">
      <w:pPr>
        <w:adjustRightInd w:val="0"/>
        <w:rPr>
          <w:rFonts w:ascii="Segoe UI" w:hAnsi="Segoe UI" w:cs="Segoe UI"/>
        </w:rPr>
      </w:pPr>
    </w:p>
    <w:p w14:paraId="15208150" w14:textId="77777777" w:rsidR="00FF06E1" w:rsidRPr="0023394E" w:rsidRDefault="00FF06E1" w:rsidP="00FF06E1">
      <w:pPr>
        <w:adjustRightInd w:val="0"/>
        <w:rPr>
          <w:rFonts w:ascii="Segoe UI" w:hAnsi="Segoe UI" w:cs="Segoe UI"/>
        </w:rPr>
      </w:pPr>
      <w:r w:rsidRPr="0023394E">
        <w:rPr>
          <w:rFonts w:ascii="Segoe UI" w:hAnsi="Segoe UI" w:cs="Segoe UI"/>
        </w:rPr>
        <w:t>Each warrant entitles to subscription for one new share in the Company at</w:t>
      </w:r>
      <w:r>
        <w:rPr>
          <w:rFonts w:ascii="Segoe UI" w:hAnsi="Segoe UI" w:cs="Segoe UI"/>
        </w:rPr>
        <w:t xml:space="preserve"> </w:t>
      </w:r>
      <w:r w:rsidRPr="0023394E">
        <w:rPr>
          <w:rFonts w:ascii="Segoe UI" w:hAnsi="Segoe UI" w:cs="Segoe UI"/>
        </w:rPr>
        <w:t>a subscription price corresponding to 120 percent of the volume weighted average price for the</w:t>
      </w:r>
      <w:r>
        <w:rPr>
          <w:rFonts w:ascii="Segoe UI" w:hAnsi="Segoe UI" w:cs="Segoe UI"/>
        </w:rPr>
        <w:t xml:space="preserve"> </w:t>
      </w:r>
      <w:r w:rsidRPr="0023394E">
        <w:rPr>
          <w:rFonts w:ascii="Segoe UI" w:hAnsi="Segoe UI" w:cs="Segoe UI"/>
        </w:rPr>
        <w:t>Company’s share according to Nasdaq Stockholm’s official price list during ten (10) trading days</w:t>
      </w:r>
      <w:r>
        <w:rPr>
          <w:rFonts w:ascii="Segoe UI" w:hAnsi="Segoe UI" w:cs="Segoe UI"/>
        </w:rPr>
        <w:t xml:space="preserve"> </w:t>
      </w:r>
      <w:r w:rsidRPr="0023394E">
        <w:rPr>
          <w:rFonts w:ascii="Segoe UI" w:hAnsi="Segoe UI" w:cs="Segoe UI"/>
        </w:rPr>
        <w:t xml:space="preserve">from </w:t>
      </w:r>
      <w:r>
        <w:rPr>
          <w:rFonts w:ascii="Segoe UI" w:hAnsi="Segoe UI" w:cs="Segoe UI"/>
        </w:rPr>
        <w:t>8</w:t>
      </w:r>
      <w:r w:rsidRPr="0023394E">
        <w:rPr>
          <w:rFonts w:ascii="Segoe UI" w:hAnsi="Segoe UI" w:cs="Segoe UI"/>
        </w:rPr>
        <w:t xml:space="preserve"> </w:t>
      </w:r>
      <w:r>
        <w:rPr>
          <w:rFonts w:ascii="Segoe UI" w:hAnsi="Segoe UI" w:cs="Segoe UI"/>
        </w:rPr>
        <w:t>August</w:t>
      </w:r>
      <w:r w:rsidRPr="0023394E">
        <w:rPr>
          <w:rFonts w:ascii="Segoe UI" w:hAnsi="Segoe UI" w:cs="Segoe UI"/>
        </w:rPr>
        <w:t xml:space="preserve"> 2022. However, the subscription price may not be less than the quota value. The</w:t>
      </w:r>
    </w:p>
    <w:p w14:paraId="1B0D9FF9" w14:textId="77777777" w:rsidR="00FF06E1" w:rsidRPr="0023394E" w:rsidRDefault="00FF06E1" w:rsidP="00FF06E1">
      <w:pPr>
        <w:adjustRightInd w:val="0"/>
        <w:rPr>
          <w:rFonts w:ascii="Segoe UI" w:hAnsi="Segoe UI" w:cs="Segoe UI"/>
        </w:rPr>
      </w:pPr>
      <w:r w:rsidRPr="0023394E">
        <w:rPr>
          <w:rFonts w:ascii="Segoe UI" w:hAnsi="Segoe UI" w:cs="Segoe UI"/>
        </w:rPr>
        <w:t>subscription price for all three series shall be rounded to the nearest SEK 0.10, whereby SEK 0.05</w:t>
      </w:r>
      <w:r>
        <w:rPr>
          <w:rFonts w:ascii="Segoe UI" w:hAnsi="Segoe UI" w:cs="Segoe UI"/>
        </w:rPr>
        <w:t xml:space="preserve"> </w:t>
      </w:r>
      <w:r w:rsidRPr="0023394E">
        <w:rPr>
          <w:rFonts w:ascii="Segoe UI" w:hAnsi="Segoe UI" w:cs="Segoe UI"/>
        </w:rPr>
        <w:t>shall be rounded downwards.</w:t>
      </w:r>
    </w:p>
    <w:p w14:paraId="74BED8FD" w14:textId="77777777" w:rsidR="00FF06E1" w:rsidRPr="0023394E" w:rsidRDefault="00FF06E1" w:rsidP="00FF06E1">
      <w:pPr>
        <w:adjustRightInd w:val="0"/>
        <w:rPr>
          <w:rFonts w:ascii="Segoe UI" w:hAnsi="Segoe UI" w:cs="Segoe UI"/>
        </w:rPr>
      </w:pPr>
    </w:p>
    <w:p w14:paraId="58975154" w14:textId="77777777" w:rsidR="00FF06E1" w:rsidRPr="0023394E" w:rsidRDefault="00FF06E1" w:rsidP="00FF06E1">
      <w:pPr>
        <w:adjustRightInd w:val="0"/>
        <w:rPr>
          <w:rFonts w:ascii="Segoe UI" w:hAnsi="Segoe UI" w:cs="Segoe UI"/>
        </w:rPr>
      </w:pPr>
      <w:r w:rsidRPr="0023394E">
        <w:rPr>
          <w:rFonts w:ascii="Segoe UI" w:hAnsi="Segoe UI" w:cs="Segoe UI"/>
        </w:rPr>
        <w:t>Any premium when subscribing for new shares when exercising a warrant shall be transferred to the</w:t>
      </w:r>
      <w:r>
        <w:rPr>
          <w:rFonts w:ascii="Segoe UI" w:hAnsi="Segoe UI" w:cs="Segoe UI"/>
        </w:rPr>
        <w:t xml:space="preserve"> </w:t>
      </w:r>
      <w:r w:rsidRPr="0023394E">
        <w:rPr>
          <w:rFonts w:ascii="Segoe UI" w:hAnsi="Segoe UI" w:cs="Segoe UI"/>
        </w:rPr>
        <w:t>unrestricted premium reserve.</w:t>
      </w:r>
    </w:p>
    <w:p w14:paraId="4017E140" w14:textId="77777777" w:rsidR="00FF06E1" w:rsidRPr="0023394E" w:rsidRDefault="00FF06E1" w:rsidP="00FF06E1">
      <w:pPr>
        <w:adjustRightInd w:val="0"/>
        <w:rPr>
          <w:rFonts w:ascii="Segoe UI" w:hAnsi="Segoe UI" w:cs="Segoe UI"/>
        </w:rPr>
      </w:pPr>
    </w:p>
    <w:p w14:paraId="6F293701" w14:textId="77777777" w:rsidR="00FF06E1" w:rsidRPr="0023394E" w:rsidRDefault="00FF06E1" w:rsidP="00FF06E1">
      <w:pPr>
        <w:adjustRightInd w:val="0"/>
        <w:rPr>
          <w:rFonts w:ascii="Segoe UI" w:hAnsi="Segoe UI" w:cs="Segoe UI"/>
        </w:rPr>
      </w:pPr>
      <w:r w:rsidRPr="0023394E">
        <w:rPr>
          <w:rFonts w:ascii="Segoe UI" w:hAnsi="Segoe UI" w:cs="Segoe UI"/>
        </w:rPr>
        <w:t>The shares subscribed for by exercising warrants shall entitle to dividends for the first time on the</w:t>
      </w:r>
      <w:r>
        <w:rPr>
          <w:rFonts w:ascii="Segoe UI" w:hAnsi="Segoe UI" w:cs="Segoe UI"/>
        </w:rPr>
        <w:t xml:space="preserve"> </w:t>
      </w:r>
      <w:r w:rsidRPr="0023394E">
        <w:rPr>
          <w:rFonts w:ascii="Segoe UI" w:hAnsi="Segoe UI" w:cs="Segoe UI"/>
        </w:rPr>
        <w:t>record date for dividends that occurs after the subscription is effected.</w:t>
      </w:r>
    </w:p>
    <w:p w14:paraId="1B300AA4" w14:textId="77777777" w:rsidR="00FF06E1" w:rsidRPr="0023394E" w:rsidRDefault="00FF06E1" w:rsidP="00FF06E1">
      <w:pPr>
        <w:adjustRightInd w:val="0"/>
        <w:rPr>
          <w:rFonts w:ascii="Segoe UI" w:hAnsi="Segoe UI" w:cs="Segoe UI"/>
        </w:rPr>
      </w:pPr>
    </w:p>
    <w:p w14:paraId="1D14F100" w14:textId="77777777" w:rsidR="00FF06E1" w:rsidRPr="0023394E" w:rsidRDefault="00FF06E1" w:rsidP="00FF06E1">
      <w:pPr>
        <w:adjustRightInd w:val="0"/>
        <w:rPr>
          <w:rFonts w:ascii="Segoe UI" w:hAnsi="Segoe UI" w:cs="Segoe UI"/>
        </w:rPr>
      </w:pPr>
      <w:r w:rsidRPr="0023394E">
        <w:rPr>
          <w:rFonts w:ascii="Segoe UI" w:hAnsi="Segoe UI" w:cs="Segoe UI"/>
        </w:rPr>
        <w:t>For the warrants, the terms and conditions set out in the complete terms and conditions for the</w:t>
      </w:r>
      <w:r>
        <w:rPr>
          <w:rFonts w:ascii="Segoe UI" w:hAnsi="Segoe UI" w:cs="Segoe UI"/>
        </w:rPr>
        <w:t xml:space="preserve"> </w:t>
      </w:r>
      <w:r w:rsidRPr="0023394E">
        <w:rPr>
          <w:rFonts w:ascii="Segoe UI" w:hAnsi="Segoe UI" w:cs="Segoe UI"/>
        </w:rPr>
        <w:t>warrants, Appendices A</w:t>
      </w:r>
      <w:r w:rsidRPr="0023394E">
        <w:t xml:space="preserve"> </w:t>
      </w:r>
      <w:r w:rsidRPr="0023394E">
        <w:rPr>
          <w:rFonts w:ascii="Segoe UI" w:hAnsi="Segoe UI" w:cs="Segoe UI"/>
        </w:rPr>
        <w:t>shall apply . As stated in the complete terms and conditions, the</w:t>
      </w:r>
    </w:p>
    <w:p w14:paraId="476E420D" w14:textId="77777777" w:rsidR="00FF06E1" w:rsidRPr="0023394E" w:rsidRDefault="00FF06E1" w:rsidP="00FF06E1">
      <w:pPr>
        <w:adjustRightInd w:val="0"/>
        <w:rPr>
          <w:rFonts w:ascii="Segoe UI" w:hAnsi="Segoe UI" w:cs="Segoe UI"/>
        </w:rPr>
      </w:pPr>
      <w:r w:rsidRPr="0023394E">
        <w:rPr>
          <w:rFonts w:ascii="Segoe UI" w:hAnsi="Segoe UI" w:cs="Segoe UI"/>
        </w:rPr>
        <w:t>subscription price as well as the number of shares that each warrant entitles to subscribe for may be</w:t>
      </w:r>
      <w:r>
        <w:rPr>
          <w:rFonts w:ascii="Segoe UI" w:hAnsi="Segoe UI" w:cs="Segoe UI"/>
        </w:rPr>
        <w:t xml:space="preserve"> </w:t>
      </w:r>
      <w:r w:rsidRPr="0023394E">
        <w:rPr>
          <w:rFonts w:ascii="Segoe UI" w:hAnsi="Segoe UI" w:cs="Segoe UI"/>
        </w:rPr>
        <w:t>recalculated in the event of a bonus issue, new share issue and in certain other cases. Recalculation</w:t>
      </w:r>
      <w:r>
        <w:rPr>
          <w:rFonts w:ascii="Segoe UI" w:hAnsi="Segoe UI" w:cs="Segoe UI"/>
        </w:rPr>
        <w:t xml:space="preserve"> </w:t>
      </w:r>
      <w:r w:rsidRPr="0023394E">
        <w:rPr>
          <w:rFonts w:ascii="Segoe UI" w:hAnsi="Segoe UI" w:cs="Segoe UI"/>
        </w:rPr>
        <w:t>can also take place when subscribing for shares through a so-called Net Strike formulae.</w:t>
      </w:r>
      <w:r>
        <w:rPr>
          <w:rFonts w:ascii="Segoe UI" w:hAnsi="Segoe UI" w:cs="Segoe UI"/>
        </w:rPr>
        <w:t xml:space="preserve"> </w:t>
      </w:r>
      <w:r w:rsidRPr="0023394E">
        <w:rPr>
          <w:rFonts w:ascii="Segoe UI" w:hAnsi="Segoe UI" w:cs="Segoe UI"/>
        </w:rPr>
        <w:t>Furthermore, the time for the exercise of the warrants may be brought forward and postponed in</w:t>
      </w:r>
      <w:r>
        <w:rPr>
          <w:rFonts w:ascii="Segoe UI" w:hAnsi="Segoe UI" w:cs="Segoe UI"/>
        </w:rPr>
        <w:t xml:space="preserve"> </w:t>
      </w:r>
      <w:r w:rsidRPr="0023394E">
        <w:rPr>
          <w:rFonts w:ascii="Segoe UI" w:hAnsi="Segoe UI" w:cs="Segoe UI"/>
        </w:rPr>
        <w:t>certain cases.</w:t>
      </w:r>
    </w:p>
    <w:p w14:paraId="6BE8B746" w14:textId="77777777" w:rsidR="00FF06E1" w:rsidRPr="0023394E" w:rsidRDefault="00FF06E1" w:rsidP="00FF06E1">
      <w:pPr>
        <w:adjustRightInd w:val="0"/>
        <w:rPr>
          <w:rFonts w:ascii="Segoe UI" w:hAnsi="Segoe UI" w:cs="Segoe UI"/>
        </w:rPr>
      </w:pPr>
    </w:p>
    <w:p w14:paraId="59CBEE5E" w14:textId="77777777" w:rsidR="00FF06E1" w:rsidRPr="0023394E" w:rsidRDefault="00FF06E1" w:rsidP="00FF06E1">
      <w:pPr>
        <w:adjustRightInd w:val="0"/>
        <w:rPr>
          <w:rFonts w:ascii="Segoe UI" w:hAnsi="Segoe UI" w:cs="Segoe UI"/>
        </w:rPr>
      </w:pPr>
      <w:r w:rsidRPr="0023394E">
        <w:rPr>
          <w:rFonts w:ascii="Segoe UI" w:hAnsi="Segoe UI" w:cs="Segoe UI"/>
        </w:rPr>
        <w:t>The new shares that may be issued at subscription are not subject to any restrictions.</w:t>
      </w:r>
    </w:p>
    <w:p w14:paraId="7F846263" w14:textId="77777777" w:rsidR="00FF06E1" w:rsidRPr="0023394E" w:rsidRDefault="00FF06E1" w:rsidP="00FF06E1">
      <w:pPr>
        <w:adjustRightInd w:val="0"/>
        <w:rPr>
          <w:rFonts w:ascii="Segoe UI" w:hAnsi="Segoe UI" w:cs="Segoe UI"/>
        </w:rPr>
      </w:pPr>
    </w:p>
    <w:p w14:paraId="14BF72CB" w14:textId="77777777" w:rsidR="00FF06E1" w:rsidRPr="0023394E" w:rsidRDefault="00FF06E1" w:rsidP="00FF06E1">
      <w:pPr>
        <w:adjustRightInd w:val="0"/>
        <w:rPr>
          <w:rFonts w:ascii="Segoe UI" w:hAnsi="Segoe UI" w:cs="Segoe UI"/>
        </w:rPr>
      </w:pPr>
      <w:r w:rsidRPr="0023394E">
        <w:rPr>
          <w:rFonts w:ascii="Segoe UI" w:hAnsi="Segoe UI" w:cs="Segoe UI"/>
        </w:rPr>
        <w:t>The Board or a person appointed by the Board shall be authorized to make any minor adjustments</w:t>
      </w:r>
      <w:r>
        <w:rPr>
          <w:rFonts w:ascii="Segoe UI" w:hAnsi="Segoe UI" w:cs="Segoe UI"/>
        </w:rPr>
        <w:t xml:space="preserve"> </w:t>
      </w:r>
      <w:r w:rsidRPr="0023394E">
        <w:rPr>
          <w:rFonts w:ascii="Segoe UI" w:hAnsi="Segoe UI" w:cs="Segoe UI"/>
        </w:rPr>
        <w:t>required to register and execute the resolution.</w:t>
      </w:r>
    </w:p>
    <w:p w14:paraId="0FA38EEB" w14:textId="77777777" w:rsidR="00FF06E1" w:rsidRPr="0023394E" w:rsidRDefault="00FF06E1" w:rsidP="00FF06E1">
      <w:pPr>
        <w:adjustRightInd w:val="0"/>
        <w:rPr>
          <w:rFonts w:ascii="Segoe UI" w:hAnsi="Segoe UI" w:cs="Segoe UI"/>
        </w:rPr>
      </w:pPr>
    </w:p>
    <w:p w14:paraId="10AE978E" w14:textId="77777777" w:rsidR="00FF06E1" w:rsidRPr="0023394E" w:rsidRDefault="00FF06E1" w:rsidP="00FF06E1">
      <w:pPr>
        <w:adjustRightInd w:val="0"/>
        <w:rPr>
          <w:rFonts w:ascii="Segoe UI" w:hAnsi="Segoe UI" w:cs="Segoe UI"/>
          <w:b/>
          <w:bCs/>
        </w:rPr>
      </w:pPr>
      <w:r w:rsidRPr="0023394E">
        <w:rPr>
          <w:rFonts w:ascii="Segoe UI" w:hAnsi="Segoe UI" w:cs="Segoe UI"/>
          <w:b/>
          <w:bCs/>
        </w:rPr>
        <w:lastRenderedPageBreak/>
        <w:t>B. Transfer of warrants to senior executives</w:t>
      </w:r>
    </w:p>
    <w:p w14:paraId="14F8CF52" w14:textId="77777777" w:rsidR="00FF06E1" w:rsidRPr="0023394E" w:rsidRDefault="00FF06E1" w:rsidP="00FF06E1">
      <w:pPr>
        <w:adjustRightInd w:val="0"/>
        <w:rPr>
          <w:rFonts w:ascii="Segoe UI" w:hAnsi="Segoe UI" w:cs="Segoe UI"/>
        </w:rPr>
      </w:pPr>
      <w:r w:rsidRPr="0023394E">
        <w:rPr>
          <w:rFonts w:ascii="Segoe UI" w:hAnsi="Segoe UI" w:cs="Segoe UI"/>
        </w:rPr>
        <w:t>The Board propose that the Annual General Meeting resolves to approve that the Incentive Company transfer not more than 220</w:t>
      </w:r>
      <w:r>
        <w:rPr>
          <w:rFonts w:ascii="Segoe UI" w:hAnsi="Segoe UI" w:cs="Segoe UI"/>
        </w:rPr>
        <w:t>,</w:t>
      </w:r>
      <w:r w:rsidRPr="0023394E">
        <w:rPr>
          <w:rFonts w:ascii="Segoe UI" w:hAnsi="Segoe UI" w:cs="Segoe UI"/>
        </w:rPr>
        <w:t>000 warrants, , to the</w:t>
      </w:r>
      <w:r>
        <w:rPr>
          <w:rFonts w:ascii="Segoe UI" w:hAnsi="Segoe UI" w:cs="Segoe UI"/>
        </w:rPr>
        <w:t xml:space="preserve"> </w:t>
      </w:r>
      <w:r w:rsidRPr="0023394E">
        <w:rPr>
          <w:rFonts w:ascii="Segoe UI" w:hAnsi="Segoe UI" w:cs="Segoe UI"/>
        </w:rPr>
        <w:t>management of the Company or other Group Company under the Incentive Program 2022/202</w:t>
      </w:r>
      <w:r>
        <w:rPr>
          <w:rFonts w:ascii="Segoe UI" w:hAnsi="Segoe UI" w:cs="Segoe UI"/>
        </w:rPr>
        <w:t>5</w:t>
      </w:r>
      <w:r w:rsidRPr="0023394E">
        <w:rPr>
          <w:rFonts w:ascii="Segoe UI" w:hAnsi="Segoe UI" w:cs="Segoe UI"/>
        </w:rPr>
        <w:t>, on</w:t>
      </w:r>
      <w:r>
        <w:rPr>
          <w:rFonts w:ascii="Segoe UI" w:hAnsi="Segoe UI" w:cs="Segoe UI"/>
        </w:rPr>
        <w:t xml:space="preserve"> </w:t>
      </w:r>
      <w:r w:rsidRPr="0023394E">
        <w:rPr>
          <w:rFonts w:ascii="Segoe UI" w:hAnsi="Segoe UI" w:cs="Segoe UI"/>
        </w:rPr>
        <w:t>the following terms:</w:t>
      </w:r>
    </w:p>
    <w:p w14:paraId="28364120" w14:textId="77777777" w:rsidR="00FF06E1" w:rsidRPr="0023394E" w:rsidRDefault="00FF06E1" w:rsidP="00FF06E1">
      <w:pPr>
        <w:adjustRightInd w:val="0"/>
        <w:rPr>
          <w:rFonts w:ascii="Segoe UI" w:hAnsi="Segoe UI" w:cs="Segoe UI"/>
        </w:rPr>
      </w:pPr>
      <w:r w:rsidRPr="0023394E">
        <w:rPr>
          <w:rFonts w:ascii="Segoe UI" w:hAnsi="Segoe UI" w:cs="Segoe UI"/>
        </w:rPr>
        <w:t>Under Incentive Program 2022/2028, a right to purchase warrants from the Incentive Company shall</w:t>
      </w:r>
      <w:r>
        <w:rPr>
          <w:rFonts w:ascii="Segoe UI" w:hAnsi="Segoe UI" w:cs="Segoe UI"/>
        </w:rPr>
        <w:t xml:space="preserve"> </w:t>
      </w:r>
      <w:r w:rsidRPr="0023394E">
        <w:rPr>
          <w:rFonts w:ascii="Segoe UI" w:hAnsi="Segoe UI" w:cs="Segoe UI"/>
        </w:rPr>
        <w:t>vest in current and future senior executives in the Company or other Group Company.</w:t>
      </w:r>
    </w:p>
    <w:p w14:paraId="446D3547" w14:textId="77777777" w:rsidR="00FF06E1" w:rsidRPr="0023394E" w:rsidRDefault="00FF06E1" w:rsidP="00FF06E1">
      <w:pPr>
        <w:adjustRightInd w:val="0"/>
        <w:rPr>
          <w:rFonts w:ascii="Segoe UI" w:hAnsi="Segoe UI" w:cs="Segoe UI"/>
        </w:rPr>
      </w:pPr>
    </w:p>
    <w:p w14:paraId="2CA1B7AA" w14:textId="77777777" w:rsidR="00FF06E1" w:rsidRPr="0023394E" w:rsidRDefault="00FF06E1" w:rsidP="00FF06E1">
      <w:pPr>
        <w:adjustRightInd w:val="0"/>
        <w:rPr>
          <w:rFonts w:ascii="Segoe UI" w:hAnsi="Segoe UI" w:cs="Segoe UI"/>
        </w:rPr>
      </w:pPr>
      <w:r w:rsidRPr="0023394E">
        <w:rPr>
          <w:rFonts w:ascii="Segoe UI" w:hAnsi="Segoe UI" w:cs="Segoe UI"/>
        </w:rPr>
        <w:t>The Board shall be entitled to decide which individuals of the management are to be offered to</w:t>
      </w:r>
      <w:r>
        <w:rPr>
          <w:rFonts w:ascii="Segoe UI" w:hAnsi="Segoe UI" w:cs="Segoe UI"/>
        </w:rPr>
        <w:t xml:space="preserve"> </w:t>
      </w:r>
      <w:r w:rsidRPr="0023394E">
        <w:rPr>
          <w:rFonts w:ascii="Segoe UI" w:hAnsi="Segoe UI" w:cs="Segoe UI"/>
        </w:rPr>
        <w:t>acquire warrants in accordance with the guidelines above.</w:t>
      </w:r>
    </w:p>
    <w:p w14:paraId="530FCA8D" w14:textId="77777777" w:rsidR="00FF06E1" w:rsidRPr="0023394E" w:rsidRDefault="00FF06E1" w:rsidP="00FF06E1">
      <w:pPr>
        <w:adjustRightInd w:val="0"/>
        <w:rPr>
          <w:rFonts w:ascii="Segoe UI" w:hAnsi="Segoe UI" w:cs="Segoe UI"/>
        </w:rPr>
      </w:pPr>
    </w:p>
    <w:p w14:paraId="1FDA5C3D" w14:textId="77777777" w:rsidR="00FF06E1" w:rsidRPr="0023394E" w:rsidRDefault="00FF06E1" w:rsidP="00FF06E1">
      <w:pPr>
        <w:adjustRightInd w:val="0"/>
        <w:rPr>
          <w:rFonts w:ascii="Segoe UI" w:hAnsi="Segoe UI" w:cs="Segoe UI"/>
        </w:rPr>
      </w:pPr>
      <w:r w:rsidRPr="0023394E">
        <w:rPr>
          <w:rFonts w:ascii="Segoe UI" w:hAnsi="Segoe UI" w:cs="Segoe UI"/>
        </w:rPr>
        <w:t>The participants may choose to subscribe for a lower number of warrants than stated above.</w:t>
      </w:r>
    </w:p>
    <w:p w14:paraId="171161E9" w14:textId="77777777" w:rsidR="00FF06E1" w:rsidRPr="0023394E" w:rsidRDefault="00FF06E1" w:rsidP="00FF06E1">
      <w:pPr>
        <w:adjustRightInd w:val="0"/>
        <w:rPr>
          <w:rFonts w:ascii="Segoe UI" w:hAnsi="Segoe UI" w:cs="Segoe UI"/>
        </w:rPr>
      </w:pPr>
      <w:r w:rsidRPr="0023394E">
        <w:rPr>
          <w:rFonts w:ascii="Segoe UI" w:hAnsi="Segoe UI" w:cs="Segoe UI"/>
        </w:rPr>
        <w:t>The warrants shall be transferred to the participants on market terms at a price that is determined</w:t>
      </w:r>
      <w:r>
        <w:rPr>
          <w:rFonts w:ascii="Segoe UI" w:hAnsi="Segoe UI" w:cs="Segoe UI"/>
        </w:rPr>
        <w:t xml:space="preserve"> </w:t>
      </w:r>
      <w:r w:rsidRPr="0023394E">
        <w:rPr>
          <w:rFonts w:ascii="Segoe UI" w:hAnsi="Segoe UI" w:cs="Segoe UI"/>
        </w:rPr>
        <w:t>based on an estimated market value of the warrants using the Black-Scholes Model, based on the</w:t>
      </w:r>
      <w:r>
        <w:rPr>
          <w:rFonts w:ascii="Segoe UI" w:hAnsi="Segoe UI" w:cs="Segoe UI"/>
        </w:rPr>
        <w:t xml:space="preserve"> </w:t>
      </w:r>
      <w:r w:rsidRPr="0023394E">
        <w:rPr>
          <w:rFonts w:ascii="Segoe UI" w:hAnsi="Segoe UI" w:cs="Segoe UI"/>
        </w:rPr>
        <w:t>prevailing market conditions on the day of the onward transfer.</w:t>
      </w:r>
    </w:p>
    <w:p w14:paraId="10E5E1A4" w14:textId="77777777" w:rsidR="00FF06E1" w:rsidRPr="0023394E" w:rsidRDefault="00FF06E1" w:rsidP="00FF06E1">
      <w:pPr>
        <w:adjustRightInd w:val="0"/>
        <w:rPr>
          <w:rFonts w:ascii="Segoe UI" w:hAnsi="Segoe UI" w:cs="Segoe UI"/>
        </w:rPr>
      </w:pPr>
    </w:p>
    <w:p w14:paraId="5E0E1AAE" w14:textId="77777777" w:rsidR="00FF06E1" w:rsidRPr="003D388C" w:rsidRDefault="00FF06E1" w:rsidP="00FF06E1">
      <w:pPr>
        <w:adjustRightInd w:val="0"/>
        <w:rPr>
          <w:rFonts w:ascii="Segoe UI" w:hAnsi="Segoe UI" w:cs="Segoe UI"/>
        </w:rPr>
      </w:pPr>
      <w:r w:rsidRPr="003D388C">
        <w:rPr>
          <w:rFonts w:ascii="Segoe UI" w:hAnsi="Segoe UI" w:cs="Segoe UI"/>
        </w:rPr>
        <w:t>Estimation of market value and estimation of subscription price regarding subscription of a new</w:t>
      </w:r>
      <w:r>
        <w:rPr>
          <w:rFonts w:ascii="Segoe UI" w:hAnsi="Segoe UI" w:cs="Segoe UI"/>
        </w:rPr>
        <w:t xml:space="preserve"> </w:t>
      </w:r>
      <w:r w:rsidRPr="003D388C">
        <w:rPr>
          <w:rFonts w:ascii="Segoe UI" w:hAnsi="Segoe UI" w:cs="Segoe UI"/>
        </w:rPr>
        <w:t>share in the Company shall be carried out by an independent valuer.</w:t>
      </w:r>
    </w:p>
    <w:p w14:paraId="5E2277B3" w14:textId="77777777" w:rsidR="00FF06E1" w:rsidRPr="003D388C" w:rsidRDefault="00FF06E1" w:rsidP="00FF06E1">
      <w:pPr>
        <w:adjustRightInd w:val="0"/>
        <w:rPr>
          <w:rFonts w:ascii="Segoe UI" w:hAnsi="Segoe UI" w:cs="Segoe UI"/>
        </w:rPr>
      </w:pPr>
    </w:p>
    <w:p w14:paraId="6B56FCD8" w14:textId="77777777" w:rsidR="00FF06E1" w:rsidRPr="003D388C" w:rsidRDefault="00FF06E1" w:rsidP="00FF06E1">
      <w:pPr>
        <w:adjustRightInd w:val="0"/>
        <w:rPr>
          <w:rFonts w:ascii="Segoe UI" w:hAnsi="Segoe UI" w:cs="Segoe UI"/>
        </w:rPr>
      </w:pPr>
      <w:r w:rsidRPr="003D388C">
        <w:rPr>
          <w:rFonts w:ascii="Segoe UI" w:hAnsi="Segoe UI" w:cs="Segoe UI"/>
        </w:rPr>
        <w:t>Application to acquire warrants shall be made during the following period: 2</w:t>
      </w:r>
      <w:r>
        <w:rPr>
          <w:rFonts w:ascii="Segoe UI" w:hAnsi="Segoe UI" w:cs="Segoe UI"/>
        </w:rPr>
        <w:t>2</w:t>
      </w:r>
      <w:r w:rsidRPr="003D388C">
        <w:rPr>
          <w:rFonts w:ascii="Segoe UI" w:hAnsi="Segoe UI" w:cs="Segoe UI"/>
        </w:rPr>
        <w:t xml:space="preserve"> </w:t>
      </w:r>
      <w:r>
        <w:rPr>
          <w:rFonts w:ascii="Segoe UI" w:hAnsi="Segoe UI" w:cs="Segoe UI"/>
        </w:rPr>
        <w:t>August</w:t>
      </w:r>
      <w:r w:rsidRPr="003D388C">
        <w:rPr>
          <w:rFonts w:ascii="Segoe UI" w:hAnsi="Segoe UI" w:cs="Segoe UI"/>
        </w:rPr>
        <w:t xml:space="preserve"> – </w:t>
      </w:r>
      <w:r>
        <w:rPr>
          <w:rFonts w:ascii="Segoe UI" w:hAnsi="Segoe UI" w:cs="Segoe UI"/>
        </w:rPr>
        <w:t>3</w:t>
      </w:r>
      <w:r w:rsidRPr="003D388C">
        <w:rPr>
          <w:rFonts w:ascii="Segoe UI" w:hAnsi="Segoe UI" w:cs="Segoe UI"/>
        </w:rPr>
        <w:t xml:space="preserve">1 </w:t>
      </w:r>
      <w:r>
        <w:rPr>
          <w:rFonts w:ascii="Segoe UI" w:hAnsi="Segoe UI" w:cs="Segoe UI"/>
        </w:rPr>
        <w:t>August</w:t>
      </w:r>
      <w:r w:rsidRPr="003D388C">
        <w:rPr>
          <w:rFonts w:ascii="Segoe UI" w:hAnsi="Segoe UI" w:cs="Segoe UI"/>
        </w:rPr>
        <w:t xml:space="preserve"> 2022 </w:t>
      </w:r>
    </w:p>
    <w:p w14:paraId="032EDD1D" w14:textId="77777777" w:rsidR="00FF06E1" w:rsidRPr="003D388C" w:rsidRDefault="00FF06E1" w:rsidP="00FF06E1">
      <w:pPr>
        <w:adjustRightInd w:val="0"/>
        <w:rPr>
          <w:rFonts w:ascii="Segoe UI" w:hAnsi="Segoe UI" w:cs="Segoe UI"/>
        </w:rPr>
      </w:pPr>
    </w:p>
    <w:p w14:paraId="37E551B7" w14:textId="77777777" w:rsidR="00FF06E1" w:rsidRPr="003D388C" w:rsidRDefault="00FF06E1" w:rsidP="00FF06E1">
      <w:pPr>
        <w:adjustRightInd w:val="0"/>
        <w:rPr>
          <w:rFonts w:ascii="Segoe UI" w:hAnsi="Segoe UI" w:cs="Segoe UI"/>
        </w:rPr>
      </w:pPr>
      <w:r w:rsidRPr="003D388C">
        <w:rPr>
          <w:rFonts w:ascii="Segoe UI" w:hAnsi="Segoe UI" w:cs="Segoe UI"/>
        </w:rPr>
        <w:t>The Board shall however be entitled to prolong or adjust the application period for acquiring</w:t>
      </w:r>
    </w:p>
    <w:p w14:paraId="737CAB74" w14:textId="77777777" w:rsidR="00FF06E1" w:rsidRPr="003D388C" w:rsidRDefault="00FF06E1" w:rsidP="00FF06E1">
      <w:pPr>
        <w:adjustRightInd w:val="0"/>
        <w:rPr>
          <w:rFonts w:ascii="Segoe UI" w:hAnsi="Segoe UI" w:cs="Segoe UI"/>
        </w:rPr>
      </w:pPr>
      <w:r w:rsidRPr="003D388C">
        <w:rPr>
          <w:rFonts w:ascii="Segoe UI" w:hAnsi="Segoe UI" w:cs="Segoe UI"/>
        </w:rPr>
        <w:t>warrants.</w:t>
      </w:r>
    </w:p>
    <w:p w14:paraId="10CA670C" w14:textId="77777777" w:rsidR="00FF06E1" w:rsidRPr="003D388C" w:rsidRDefault="00FF06E1" w:rsidP="00FF06E1">
      <w:pPr>
        <w:adjustRightInd w:val="0"/>
        <w:rPr>
          <w:rFonts w:ascii="Segoe UI" w:hAnsi="Segoe UI" w:cs="Segoe UI"/>
        </w:rPr>
      </w:pPr>
    </w:p>
    <w:p w14:paraId="3FDFEC09" w14:textId="77777777" w:rsidR="00FF06E1" w:rsidRPr="003D388C" w:rsidRDefault="00FF06E1" w:rsidP="00FF06E1">
      <w:pPr>
        <w:adjustRightInd w:val="0"/>
        <w:rPr>
          <w:rFonts w:ascii="Segoe UI" w:hAnsi="Segoe UI" w:cs="Segoe UI"/>
        </w:rPr>
      </w:pPr>
      <w:r w:rsidRPr="003D388C">
        <w:rPr>
          <w:rFonts w:ascii="Segoe UI" w:hAnsi="Segoe UI" w:cs="Segoe UI"/>
        </w:rPr>
        <w:t>A prerequisite for the allotment of warrant is that (i) the participant's employment or assignment</w:t>
      </w:r>
      <w:r>
        <w:rPr>
          <w:rFonts w:ascii="Segoe UI" w:hAnsi="Segoe UI" w:cs="Segoe UI"/>
        </w:rPr>
        <w:t xml:space="preserve"> </w:t>
      </w:r>
      <w:r w:rsidRPr="003D388C">
        <w:rPr>
          <w:rFonts w:ascii="Segoe UI" w:hAnsi="Segoe UI" w:cs="Segoe UI"/>
        </w:rPr>
        <w:t>with the Company or other Group Company has not been terminated nor been given any notice of</w:t>
      </w:r>
      <w:r>
        <w:rPr>
          <w:rFonts w:ascii="Segoe UI" w:hAnsi="Segoe UI" w:cs="Segoe UI"/>
        </w:rPr>
        <w:t xml:space="preserve"> </w:t>
      </w:r>
      <w:r w:rsidRPr="003D388C">
        <w:rPr>
          <w:rFonts w:ascii="Segoe UI" w:hAnsi="Segoe UI" w:cs="Segoe UI"/>
        </w:rPr>
        <w:t>termination at the end of the subscription period for each series and (ii) that the participant has</w:t>
      </w:r>
      <w:r>
        <w:rPr>
          <w:rFonts w:ascii="Segoe UI" w:hAnsi="Segoe UI" w:cs="Segoe UI"/>
        </w:rPr>
        <w:t xml:space="preserve"> </w:t>
      </w:r>
      <w:r w:rsidRPr="003D388C">
        <w:rPr>
          <w:rFonts w:ascii="Segoe UI" w:hAnsi="Segoe UI" w:cs="Segoe UI"/>
        </w:rPr>
        <w:t>entered into a pre-emption agreement with the Company, according to which the participant is</w:t>
      </w:r>
      <w:r>
        <w:rPr>
          <w:rFonts w:ascii="Segoe UI" w:hAnsi="Segoe UI" w:cs="Segoe UI"/>
        </w:rPr>
        <w:t xml:space="preserve"> </w:t>
      </w:r>
      <w:r w:rsidRPr="003D388C">
        <w:rPr>
          <w:rFonts w:ascii="Segoe UI" w:hAnsi="Segoe UI" w:cs="Segoe UI"/>
        </w:rPr>
        <w:t>obliged to offer the Company to repurchase his/her warrants if the participant's employment ends.</w:t>
      </w:r>
    </w:p>
    <w:p w14:paraId="0C6EE359" w14:textId="77777777" w:rsidR="00FF06E1" w:rsidRPr="003D388C" w:rsidRDefault="00FF06E1" w:rsidP="00FF06E1">
      <w:pPr>
        <w:adjustRightInd w:val="0"/>
        <w:rPr>
          <w:rFonts w:ascii="Segoe UI" w:hAnsi="Segoe UI" w:cs="Segoe UI"/>
        </w:rPr>
      </w:pPr>
    </w:p>
    <w:p w14:paraId="15148B27" w14:textId="77777777" w:rsidR="00FF06E1" w:rsidRPr="003D388C" w:rsidRDefault="00FF06E1" w:rsidP="00FF06E1">
      <w:pPr>
        <w:adjustRightInd w:val="0"/>
        <w:rPr>
          <w:rFonts w:ascii="Segoe UI" w:hAnsi="Segoe UI" w:cs="Segoe UI"/>
        </w:rPr>
      </w:pPr>
      <w:r w:rsidRPr="003D388C">
        <w:rPr>
          <w:rFonts w:ascii="Segoe UI" w:hAnsi="Segoe UI" w:cs="Segoe UI"/>
        </w:rPr>
        <w:t>Any warrants held by the Incentive Company which have not been acquired/transferred according to</w:t>
      </w:r>
      <w:r>
        <w:rPr>
          <w:rFonts w:ascii="Segoe UI" w:hAnsi="Segoe UI" w:cs="Segoe UI"/>
        </w:rPr>
        <w:t xml:space="preserve"> </w:t>
      </w:r>
      <w:r w:rsidRPr="003D388C">
        <w:rPr>
          <w:rFonts w:ascii="Segoe UI" w:hAnsi="Segoe UI" w:cs="Segoe UI"/>
        </w:rPr>
        <w:t>the above may, with the consent of the Board in the Incentive Company, be cancelled by a resolution</w:t>
      </w:r>
      <w:r>
        <w:rPr>
          <w:rFonts w:ascii="Segoe UI" w:hAnsi="Segoe UI" w:cs="Segoe UI"/>
        </w:rPr>
        <w:t xml:space="preserve"> </w:t>
      </w:r>
      <w:r w:rsidRPr="003D388C">
        <w:rPr>
          <w:rFonts w:ascii="Segoe UI" w:hAnsi="Segoe UI" w:cs="Segoe UI"/>
        </w:rPr>
        <w:t>of the Company’s Board. Cancellation shall be registered with the Swedish Companies Registration</w:t>
      </w:r>
      <w:r>
        <w:rPr>
          <w:rFonts w:ascii="Segoe UI" w:hAnsi="Segoe UI" w:cs="Segoe UI"/>
        </w:rPr>
        <w:t xml:space="preserve"> </w:t>
      </w:r>
      <w:r w:rsidRPr="003D388C">
        <w:rPr>
          <w:rFonts w:ascii="Segoe UI" w:hAnsi="Segoe UI" w:cs="Segoe UI"/>
        </w:rPr>
        <w:t xml:space="preserve">Office. </w:t>
      </w:r>
    </w:p>
    <w:p w14:paraId="502B0506" w14:textId="77777777" w:rsidR="00FF06E1" w:rsidRPr="003D388C" w:rsidRDefault="00FF06E1" w:rsidP="00FF06E1">
      <w:pPr>
        <w:adjustRightInd w:val="0"/>
        <w:rPr>
          <w:rFonts w:ascii="Segoe UI" w:hAnsi="Segoe UI" w:cs="Segoe UI"/>
        </w:rPr>
      </w:pPr>
    </w:p>
    <w:p w14:paraId="1D6C9751" w14:textId="77777777" w:rsidR="00FF06E1" w:rsidRPr="00CA4996" w:rsidRDefault="00FF06E1" w:rsidP="00FF06E1">
      <w:pPr>
        <w:adjustRightInd w:val="0"/>
        <w:rPr>
          <w:rFonts w:ascii="Segoe UI" w:hAnsi="Segoe UI" w:cs="Segoe UI"/>
          <w:b/>
          <w:bCs/>
        </w:rPr>
      </w:pPr>
      <w:r w:rsidRPr="003D388C">
        <w:rPr>
          <w:rFonts w:ascii="Segoe UI" w:hAnsi="Segoe UI" w:cs="Segoe UI"/>
          <w:b/>
          <w:bCs/>
        </w:rPr>
        <w:t>Financing</w:t>
      </w:r>
      <w:r w:rsidRPr="00CA4996">
        <w:rPr>
          <w:rFonts w:ascii="Segoe UI" w:hAnsi="Segoe UI" w:cs="Segoe UI"/>
          <w:b/>
          <w:bCs/>
        </w:rPr>
        <w:t xml:space="preserve"> and bonus offer</w:t>
      </w:r>
    </w:p>
    <w:p w14:paraId="69F5B39F" w14:textId="77777777" w:rsidR="00FF06E1" w:rsidRPr="003D388C" w:rsidRDefault="00FF06E1" w:rsidP="00FF06E1">
      <w:pPr>
        <w:adjustRightInd w:val="0"/>
        <w:rPr>
          <w:rFonts w:ascii="Segoe UI" w:hAnsi="Segoe UI" w:cs="Segoe UI"/>
        </w:rPr>
      </w:pPr>
      <w:r w:rsidRPr="003D388C">
        <w:rPr>
          <w:rFonts w:ascii="Segoe UI" w:hAnsi="Segoe UI" w:cs="Segoe UI"/>
        </w:rPr>
        <w:t>The participants are offered an opportunity to receive a bonus amounting to the participants</w:t>
      </w:r>
    </w:p>
    <w:p w14:paraId="11F8D99E" w14:textId="77777777" w:rsidR="00FF06E1" w:rsidRPr="003D388C" w:rsidRDefault="00FF06E1" w:rsidP="00FF06E1">
      <w:pPr>
        <w:adjustRightInd w:val="0"/>
        <w:rPr>
          <w:rFonts w:ascii="Segoe UI" w:hAnsi="Segoe UI" w:cs="Segoe UI"/>
        </w:rPr>
      </w:pPr>
      <w:r w:rsidRPr="003D388C">
        <w:rPr>
          <w:rFonts w:ascii="Segoe UI" w:hAnsi="Segoe UI" w:cs="Segoe UI"/>
        </w:rPr>
        <w:t>premium for the warrants, provided the participants</w:t>
      </w:r>
      <w:r>
        <w:rPr>
          <w:rFonts w:ascii="Segoe UI" w:hAnsi="Segoe UI" w:cs="Segoe UI"/>
        </w:rPr>
        <w:t xml:space="preserve"> </w:t>
      </w:r>
      <w:r w:rsidRPr="003D388C">
        <w:rPr>
          <w:rFonts w:ascii="Segoe UI" w:hAnsi="Segoe UI" w:cs="Segoe UI"/>
        </w:rPr>
        <w:t>employment with the Company or other Group Company is not terminated until three years has</w:t>
      </w:r>
      <w:r>
        <w:rPr>
          <w:rFonts w:ascii="Segoe UI" w:hAnsi="Segoe UI" w:cs="Segoe UI"/>
        </w:rPr>
        <w:t xml:space="preserve"> </w:t>
      </w:r>
      <w:r w:rsidRPr="003D388C">
        <w:rPr>
          <w:rFonts w:ascii="Segoe UI" w:hAnsi="Segoe UI" w:cs="Segoe UI"/>
        </w:rPr>
        <w:t>passed.</w:t>
      </w:r>
    </w:p>
    <w:p w14:paraId="12C149BC" w14:textId="77777777" w:rsidR="00FF06E1" w:rsidRPr="003D388C" w:rsidRDefault="00FF06E1" w:rsidP="00FF06E1">
      <w:pPr>
        <w:adjustRightInd w:val="0"/>
        <w:rPr>
          <w:rFonts w:ascii="Segoe UI" w:hAnsi="Segoe UI" w:cs="Segoe UI"/>
        </w:rPr>
      </w:pPr>
    </w:p>
    <w:p w14:paraId="1C3661C7" w14:textId="77777777" w:rsidR="00FF06E1" w:rsidRPr="003D388C" w:rsidRDefault="00FF06E1" w:rsidP="00FF06E1">
      <w:pPr>
        <w:adjustRightInd w:val="0"/>
        <w:rPr>
          <w:rFonts w:ascii="Segoe UI" w:hAnsi="Segoe UI" w:cs="Segoe UI"/>
        </w:rPr>
      </w:pPr>
      <w:r w:rsidRPr="003D388C">
        <w:rPr>
          <w:rFonts w:ascii="Segoe UI" w:hAnsi="Segoe UI" w:cs="Segoe UI"/>
        </w:rPr>
        <w:t>In case a right to early exercise of the allocated warrants exists, for instance, but not limited to, a</w:t>
      </w:r>
      <w:r>
        <w:rPr>
          <w:rFonts w:ascii="Segoe UI" w:hAnsi="Segoe UI" w:cs="Segoe UI"/>
        </w:rPr>
        <w:t xml:space="preserve"> </w:t>
      </w:r>
      <w:r w:rsidRPr="003D388C">
        <w:rPr>
          <w:rFonts w:ascii="Segoe UI" w:hAnsi="Segoe UI" w:cs="Segoe UI"/>
        </w:rPr>
        <w:t>delisting or a sale of the majority of the shares in the Company, the participants shall be offered a</w:t>
      </w:r>
      <w:r>
        <w:rPr>
          <w:rFonts w:ascii="Segoe UI" w:hAnsi="Segoe UI" w:cs="Segoe UI"/>
        </w:rPr>
        <w:t xml:space="preserve"> </w:t>
      </w:r>
      <w:r w:rsidRPr="003D388C">
        <w:rPr>
          <w:rFonts w:ascii="Segoe UI" w:hAnsi="Segoe UI" w:cs="Segoe UI"/>
        </w:rPr>
        <w:t>possibility to receive the bonus even if the time limits above have not been met.</w:t>
      </w:r>
    </w:p>
    <w:p w14:paraId="6D51D6C6" w14:textId="77777777" w:rsidR="00FF06E1" w:rsidRPr="003D388C" w:rsidRDefault="00FF06E1" w:rsidP="00FF06E1">
      <w:pPr>
        <w:adjustRightInd w:val="0"/>
        <w:rPr>
          <w:rFonts w:ascii="Segoe UI" w:hAnsi="Segoe UI" w:cs="Segoe UI"/>
        </w:rPr>
      </w:pPr>
    </w:p>
    <w:p w14:paraId="77A94EB5" w14:textId="77777777" w:rsidR="00FF06E1" w:rsidRPr="003D388C" w:rsidRDefault="00FF06E1" w:rsidP="00FF06E1">
      <w:pPr>
        <w:adjustRightInd w:val="0"/>
        <w:rPr>
          <w:rFonts w:ascii="Segoe UI" w:hAnsi="Segoe UI" w:cs="Segoe UI"/>
        </w:rPr>
      </w:pPr>
      <w:r w:rsidRPr="003D388C">
        <w:rPr>
          <w:rFonts w:ascii="Segoe UI" w:hAnsi="Segoe UI" w:cs="Segoe UI"/>
        </w:rPr>
        <w:lastRenderedPageBreak/>
        <w:t>The Board or a person appointed by the Board is also entitled to offer a bonus for allotted warrants if a change of circumstances attributable to the participant occur, for example death, sickness or other distressing circumstances.</w:t>
      </w:r>
    </w:p>
    <w:p w14:paraId="353D5B6F" w14:textId="77777777" w:rsidR="00FF06E1" w:rsidRPr="003D388C" w:rsidRDefault="00FF06E1" w:rsidP="00FF06E1">
      <w:pPr>
        <w:adjustRightInd w:val="0"/>
        <w:rPr>
          <w:rFonts w:ascii="Segoe UI" w:hAnsi="Segoe UI" w:cs="Segoe UI"/>
        </w:rPr>
      </w:pPr>
    </w:p>
    <w:p w14:paraId="0DE97789" w14:textId="77777777" w:rsidR="00FF06E1" w:rsidRPr="003D388C" w:rsidRDefault="00FF06E1" w:rsidP="00FF06E1">
      <w:pPr>
        <w:adjustRightInd w:val="0"/>
        <w:rPr>
          <w:rFonts w:ascii="Segoe UI" w:hAnsi="Segoe UI" w:cs="Segoe UI"/>
        </w:rPr>
      </w:pPr>
      <w:r w:rsidRPr="003D388C">
        <w:rPr>
          <w:rFonts w:ascii="Segoe UI" w:hAnsi="Segoe UI" w:cs="Segoe UI"/>
        </w:rPr>
        <w:t>The participant is responsible for the financing of the premium at the purchase of the warrants.</w:t>
      </w:r>
    </w:p>
    <w:p w14:paraId="509B7DD0" w14:textId="77777777" w:rsidR="00FF06E1" w:rsidRPr="003D388C" w:rsidRDefault="00FF06E1" w:rsidP="00FF06E1">
      <w:pPr>
        <w:adjustRightInd w:val="0"/>
        <w:rPr>
          <w:rFonts w:ascii="Segoe UI" w:hAnsi="Segoe UI" w:cs="Segoe UI"/>
        </w:rPr>
      </w:pPr>
    </w:p>
    <w:p w14:paraId="7836737E" w14:textId="77777777" w:rsidR="00FF06E1" w:rsidRPr="003D388C" w:rsidRDefault="00FF06E1" w:rsidP="00FF06E1">
      <w:pPr>
        <w:adjustRightInd w:val="0"/>
        <w:rPr>
          <w:rFonts w:ascii="Segoe UI" w:hAnsi="Segoe UI" w:cs="Segoe UI"/>
          <w:b/>
          <w:bCs/>
        </w:rPr>
      </w:pPr>
      <w:r w:rsidRPr="003D388C">
        <w:rPr>
          <w:rFonts w:ascii="Segoe UI" w:hAnsi="Segoe UI" w:cs="Segoe UI"/>
          <w:b/>
          <w:bCs/>
        </w:rPr>
        <w:t>Supplementary</w:t>
      </w:r>
      <w:r w:rsidRPr="00CA4996">
        <w:rPr>
          <w:rFonts w:ascii="Segoe UI" w:hAnsi="Segoe UI" w:cs="Segoe UI"/>
          <w:b/>
          <w:bCs/>
        </w:rPr>
        <w:t xml:space="preserve"> </w:t>
      </w:r>
      <w:r w:rsidRPr="003D388C">
        <w:rPr>
          <w:rFonts w:ascii="Segoe UI" w:hAnsi="Segoe UI" w:cs="Segoe UI"/>
          <w:b/>
          <w:bCs/>
        </w:rPr>
        <w:t>information</w:t>
      </w:r>
    </w:p>
    <w:p w14:paraId="5BF9AE4B" w14:textId="77777777" w:rsidR="00FF06E1" w:rsidRPr="003D388C" w:rsidRDefault="00FF06E1" w:rsidP="00FF06E1">
      <w:pPr>
        <w:adjustRightInd w:val="0"/>
        <w:rPr>
          <w:rFonts w:ascii="Segoe UI" w:hAnsi="Segoe UI" w:cs="Segoe UI"/>
          <w:u w:val="single"/>
        </w:rPr>
      </w:pPr>
      <w:r w:rsidRPr="003D388C">
        <w:rPr>
          <w:rFonts w:ascii="Segoe UI" w:hAnsi="Segoe UI" w:cs="Segoe UI"/>
          <w:u w:val="single"/>
        </w:rPr>
        <w:t>Effect on key figures and costs for the Company etc.</w:t>
      </w:r>
    </w:p>
    <w:p w14:paraId="14A06776" w14:textId="77777777" w:rsidR="00FF06E1" w:rsidRPr="00714D62" w:rsidRDefault="00FF06E1" w:rsidP="00FF06E1">
      <w:pPr>
        <w:adjustRightInd w:val="0"/>
        <w:rPr>
          <w:rFonts w:ascii="Segoe UI" w:hAnsi="Segoe UI" w:cs="Segoe UI"/>
        </w:rPr>
      </w:pPr>
      <w:r w:rsidRPr="00714D62">
        <w:rPr>
          <w:rFonts w:ascii="Segoe UI" w:hAnsi="Segoe UI" w:cs="Segoe UI"/>
        </w:rPr>
        <w:t>The current incentive program is expected to have a minor impact on the Company’s key figures.</w:t>
      </w:r>
    </w:p>
    <w:p w14:paraId="68ADE924" w14:textId="77777777" w:rsidR="00FF06E1" w:rsidRPr="00714D62" w:rsidRDefault="00FF06E1" w:rsidP="00FF06E1">
      <w:pPr>
        <w:adjustRightInd w:val="0"/>
        <w:rPr>
          <w:rFonts w:ascii="Segoe UI" w:hAnsi="Segoe UI" w:cs="Segoe UI"/>
        </w:rPr>
      </w:pPr>
    </w:p>
    <w:p w14:paraId="72D5EAA8" w14:textId="77777777" w:rsidR="00FF06E1" w:rsidRPr="00714D62" w:rsidRDefault="00FF06E1" w:rsidP="00FF06E1">
      <w:pPr>
        <w:adjustRightInd w:val="0"/>
        <w:rPr>
          <w:rFonts w:ascii="Segoe UI" w:hAnsi="Segoe UI" w:cs="Segoe UI"/>
        </w:rPr>
      </w:pPr>
      <w:r w:rsidRPr="00714D62">
        <w:rPr>
          <w:rFonts w:ascii="Segoe UI" w:hAnsi="Segoe UI" w:cs="Segoe UI"/>
        </w:rPr>
        <w:t>Based on a price for the Company's share of SEK 115, a subscription price of SEK 138 per share,</w:t>
      </w:r>
      <w:r>
        <w:rPr>
          <w:rFonts w:ascii="Segoe UI" w:hAnsi="Segoe UI" w:cs="Segoe UI"/>
        </w:rPr>
        <w:t xml:space="preserve"> </w:t>
      </w:r>
      <w:r w:rsidRPr="00714D62">
        <w:rPr>
          <w:rFonts w:ascii="Segoe UI" w:hAnsi="Segoe UI" w:cs="Segoe UI"/>
        </w:rPr>
        <w:t>a risk-free interest rate of 1,07 percent and a volatility of 30 percent, the value per warrant has been</w:t>
      </w:r>
      <w:r>
        <w:rPr>
          <w:rFonts w:ascii="Segoe UI" w:hAnsi="Segoe UI" w:cs="Segoe UI"/>
        </w:rPr>
        <w:t xml:space="preserve"> </w:t>
      </w:r>
      <w:r w:rsidRPr="00714D62">
        <w:rPr>
          <w:rFonts w:ascii="Segoe UI" w:hAnsi="Segoe UI" w:cs="Segoe UI"/>
        </w:rPr>
        <w:t>estimated at SEK 13,50 , which gives a value for all warrants of approximately MSEK 3.</w:t>
      </w:r>
    </w:p>
    <w:p w14:paraId="13983468" w14:textId="77777777" w:rsidR="00FF06E1" w:rsidRPr="00714D62" w:rsidRDefault="00FF06E1" w:rsidP="00FF06E1">
      <w:pPr>
        <w:adjustRightInd w:val="0"/>
        <w:rPr>
          <w:rFonts w:ascii="Segoe UI" w:hAnsi="Segoe UI" w:cs="Segoe UI"/>
        </w:rPr>
      </w:pPr>
    </w:p>
    <w:p w14:paraId="511F398B" w14:textId="77777777" w:rsidR="00FF06E1" w:rsidRPr="00714D62" w:rsidRDefault="00FF06E1" w:rsidP="00FF06E1">
      <w:pPr>
        <w:adjustRightInd w:val="0"/>
        <w:rPr>
          <w:rFonts w:ascii="Segoe UI" w:hAnsi="Segoe UI" w:cs="Segoe UI"/>
        </w:rPr>
      </w:pPr>
      <w:r w:rsidRPr="00714D62">
        <w:rPr>
          <w:rFonts w:ascii="Segoe UI" w:hAnsi="Segoe UI" w:cs="Segoe UI"/>
        </w:rPr>
        <w:t>Calculated on the basis of the above estimated value for the warrants, the incentive program is</w:t>
      </w:r>
      <w:r>
        <w:rPr>
          <w:rFonts w:ascii="Segoe UI" w:hAnsi="Segoe UI" w:cs="Segoe UI"/>
        </w:rPr>
        <w:t xml:space="preserve"> </w:t>
      </w:r>
      <w:r w:rsidRPr="00714D62">
        <w:rPr>
          <w:rFonts w:ascii="Segoe UI" w:hAnsi="Segoe UI" w:cs="Segoe UI"/>
        </w:rPr>
        <w:t>expected to incur costs of approximately MSEK 4, relates to the cash subsidy to</w:t>
      </w:r>
    </w:p>
    <w:p w14:paraId="35EF7971" w14:textId="77777777" w:rsidR="00FF06E1" w:rsidRPr="00714D62" w:rsidRDefault="00FF06E1" w:rsidP="00FF06E1">
      <w:pPr>
        <w:adjustRightInd w:val="0"/>
        <w:rPr>
          <w:rFonts w:ascii="Segoe UI" w:hAnsi="Segoe UI" w:cs="Segoe UI"/>
        </w:rPr>
      </w:pPr>
      <w:r w:rsidRPr="00714D62">
        <w:rPr>
          <w:rFonts w:ascii="Segoe UI" w:hAnsi="Segoe UI" w:cs="Segoe UI"/>
        </w:rPr>
        <w:t>the participants and social security contributions. In addition, minor costs for</w:t>
      </w:r>
    </w:p>
    <w:p w14:paraId="3F12A5C3" w14:textId="77777777" w:rsidR="00FF06E1" w:rsidRPr="00714D62" w:rsidRDefault="00FF06E1" w:rsidP="00FF06E1">
      <w:pPr>
        <w:adjustRightInd w:val="0"/>
        <w:rPr>
          <w:rFonts w:ascii="Segoe UI" w:hAnsi="Segoe UI" w:cs="Segoe UI"/>
        </w:rPr>
      </w:pPr>
      <w:r w:rsidRPr="00714D62">
        <w:rPr>
          <w:rFonts w:ascii="Segoe UI" w:hAnsi="Segoe UI" w:cs="Segoe UI"/>
        </w:rPr>
        <w:t>foreign social security charges may also be levied for participants in other countries. In addition, the</w:t>
      </w:r>
      <w:r>
        <w:rPr>
          <w:rFonts w:ascii="Segoe UI" w:hAnsi="Segoe UI" w:cs="Segoe UI"/>
        </w:rPr>
        <w:t xml:space="preserve"> </w:t>
      </w:r>
      <w:r w:rsidRPr="00714D62">
        <w:rPr>
          <w:rFonts w:ascii="Segoe UI" w:hAnsi="Segoe UI" w:cs="Segoe UI"/>
        </w:rPr>
        <w:t>incentive program is expected to entail certain limited costs in the form of external consulting fees</w:t>
      </w:r>
      <w:r>
        <w:rPr>
          <w:rFonts w:ascii="Segoe UI" w:hAnsi="Segoe UI" w:cs="Segoe UI"/>
        </w:rPr>
        <w:t xml:space="preserve"> </w:t>
      </w:r>
      <w:r w:rsidRPr="00714D62">
        <w:rPr>
          <w:rFonts w:ascii="Segoe UI" w:hAnsi="Segoe UI" w:cs="Segoe UI"/>
        </w:rPr>
        <w:t>and administration regarding the warrants and the program as a whole. Based on the above, no</w:t>
      </w:r>
      <w:r>
        <w:rPr>
          <w:rFonts w:ascii="Segoe UI" w:hAnsi="Segoe UI" w:cs="Segoe UI"/>
        </w:rPr>
        <w:t xml:space="preserve"> </w:t>
      </w:r>
      <w:r w:rsidRPr="00714D62">
        <w:rPr>
          <w:rFonts w:ascii="Segoe UI" w:hAnsi="Segoe UI" w:cs="Segoe UI"/>
        </w:rPr>
        <w:t>actions have been taken to hedge the program.</w:t>
      </w:r>
    </w:p>
    <w:p w14:paraId="496E0F25" w14:textId="77777777" w:rsidR="00FF06E1" w:rsidRPr="00714D62" w:rsidRDefault="00FF06E1" w:rsidP="00FF06E1">
      <w:pPr>
        <w:adjustRightInd w:val="0"/>
        <w:rPr>
          <w:rFonts w:ascii="Segoe UI" w:hAnsi="Segoe UI" w:cs="Segoe UI"/>
        </w:rPr>
      </w:pPr>
    </w:p>
    <w:p w14:paraId="1E47C819" w14:textId="77777777" w:rsidR="00FF06E1" w:rsidRPr="00CA4996" w:rsidRDefault="00FF06E1" w:rsidP="00FF06E1">
      <w:pPr>
        <w:adjustRightInd w:val="0"/>
        <w:rPr>
          <w:rFonts w:ascii="Segoe UI" w:hAnsi="Segoe UI" w:cs="Segoe UI"/>
          <w:u w:val="single"/>
        </w:rPr>
      </w:pPr>
      <w:r w:rsidRPr="00CA4996">
        <w:rPr>
          <w:rFonts w:ascii="Segoe UI" w:hAnsi="Segoe UI" w:cs="Segoe UI"/>
          <w:u w:val="single"/>
        </w:rPr>
        <w:t>Dilution</w:t>
      </w:r>
    </w:p>
    <w:p w14:paraId="42D42FC3" w14:textId="77777777" w:rsidR="00FF06E1" w:rsidRPr="00714D62" w:rsidRDefault="00FF06E1" w:rsidP="00FF06E1">
      <w:pPr>
        <w:adjustRightInd w:val="0"/>
        <w:rPr>
          <w:rFonts w:ascii="Segoe UI" w:hAnsi="Segoe UI" w:cs="Segoe UI"/>
        </w:rPr>
      </w:pPr>
      <w:r w:rsidRPr="00714D62">
        <w:rPr>
          <w:rFonts w:ascii="Segoe UI" w:hAnsi="Segoe UI" w:cs="Segoe UI"/>
        </w:rPr>
        <w:t>The estimated maximum dilution of the Incentive Program 2022/2025 is approximately 1,0 percent</w:t>
      </w:r>
      <w:r>
        <w:rPr>
          <w:rFonts w:ascii="Segoe UI" w:hAnsi="Segoe UI" w:cs="Segoe UI"/>
        </w:rPr>
        <w:t xml:space="preserve"> </w:t>
      </w:r>
      <w:r w:rsidRPr="00714D62">
        <w:rPr>
          <w:rFonts w:ascii="Segoe UI" w:hAnsi="Segoe UI" w:cs="Segoe UI"/>
        </w:rPr>
        <w:t>of the share capital and votes in the Company (based on the number of shares</w:t>
      </w:r>
    </w:p>
    <w:p w14:paraId="61392D05" w14:textId="77777777" w:rsidR="00FF06E1" w:rsidRPr="00714D62" w:rsidRDefault="00FF06E1" w:rsidP="00FF06E1">
      <w:pPr>
        <w:adjustRightInd w:val="0"/>
        <w:rPr>
          <w:rFonts w:ascii="Segoe UI" w:hAnsi="Segoe UI" w:cs="Segoe UI"/>
        </w:rPr>
      </w:pPr>
      <w:r w:rsidRPr="00714D62">
        <w:rPr>
          <w:rFonts w:ascii="Segoe UI" w:hAnsi="Segoe UI" w:cs="Segoe UI"/>
        </w:rPr>
        <w:t>outstanding in the Company after the exercise of the warrants</w:t>
      </w:r>
      <w:r>
        <w:rPr>
          <w:rFonts w:ascii="Segoe UI" w:hAnsi="Segoe UI" w:cs="Segoe UI"/>
        </w:rPr>
        <w:t>)</w:t>
      </w:r>
      <w:r w:rsidRPr="00714D62">
        <w:rPr>
          <w:rFonts w:ascii="Segoe UI" w:hAnsi="Segoe UI" w:cs="Segoe UI"/>
        </w:rPr>
        <w:t>.</w:t>
      </w:r>
    </w:p>
    <w:p w14:paraId="69810935" w14:textId="77777777" w:rsidR="00FF06E1" w:rsidRPr="00714D62" w:rsidRDefault="00FF06E1" w:rsidP="00FF06E1">
      <w:pPr>
        <w:adjustRightInd w:val="0"/>
        <w:rPr>
          <w:rFonts w:ascii="Segoe UI" w:hAnsi="Segoe UI" w:cs="Segoe UI"/>
        </w:rPr>
      </w:pPr>
    </w:p>
    <w:p w14:paraId="164B21C7" w14:textId="77777777" w:rsidR="00FF06E1" w:rsidRPr="002F5647" w:rsidRDefault="00FF06E1" w:rsidP="00FF06E1">
      <w:pPr>
        <w:adjustRightInd w:val="0"/>
        <w:rPr>
          <w:rFonts w:ascii="Segoe UI" w:hAnsi="Segoe UI" w:cs="Segoe UI"/>
        </w:rPr>
      </w:pPr>
      <w:r w:rsidRPr="00714D62">
        <w:rPr>
          <w:rFonts w:ascii="Segoe UI" w:hAnsi="Segoe UI" w:cs="Segoe UI"/>
        </w:rPr>
        <w:t>In total, 599 998 warrants are outstanding and held by participants in the Incentive program</w:t>
      </w:r>
      <w:r>
        <w:rPr>
          <w:rFonts w:ascii="Segoe UI" w:hAnsi="Segoe UI" w:cs="Segoe UI"/>
        </w:rPr>
        <w:t>s</w:t>
      </w:r>
      <w:r w:rsidRPr="00714D62">
        <w:rPr>
          <w:rFonts w:ascii="Segoe UI" w:hAnsi="Segoe UI" w:cs="Segoe UI"/>
        </w:rPr>
        <w:t xml:space="preserve"> 2020/2023 </w:t>
      </w:r>
      <w:r>
        <w:rPr>
          <w:rFonts w:ascii="Segoe UI" w:hAnsi="Segoe UI" w:cs="Segoe UI"/>
        </w:rPr>
        <w:t>and</w:t>
      </w:r>
      <w:r w:rsidRPr="00714D62">
        <w:rPr>
          <w:rFonts w:ascii="Segoe UI" w:hAnsi="Segoe UI" w:cs="Segoe UI"/>
        </w:rPr>
        <w:t xml:space="preserve"> 2021/2024, resolved at the 2020</w:t>
      </w:r>
      <w:r>
        <w:rPr>
          <w:rFonts w:ascii="Segoe UI" w:hAnsi="Segoe UI" w:cs="Segoe UI"/>
        </w:rPr>
        <w:t xml:space="preserve"> Extraordinary General Meeting and the</w:t>
      </w:r>
      <w:r w:rsidRPr="00714D62">
        <w:rPr>
          <w:rFonts w:ascii="Segoe UI" w:hAnsi="Segoe UI" w:cs="Segoe UI"/>
        </w:rPr>
        <w:t xml:space="preserve"> 2021</w:t>
      </w:r>
      <w:r>
        <w:rPr>
          <w:rFonts w:ascii="Segoe UI" w:hAnsi="Segoe UI" w:cs="Segoe UI"/>
        </w:rPr>
        <w:t xml:space="preserve"> Annual General Meeting</w:t>
      </w:r>
      <w:r w:rsidRPr="00714D62">
        <w:rPr>
          <w:rFonts w:ascii="Segoe UI" w:hAnsi="Segoe UI" w:cs="Segoe UI"/>
        </w:rPr>
        <w:t>. No more warrants may be transferred to</w:t>
      </w:r>
      <w:r>
        <w:rPr>
          <w:rFonts w:ascii="Segoe UI" w:hAnsi="Segoe UI" w:cs="Segoe UI"/>
        </w:rPr>
        <w:t xml:space="preserve"> participants in these </w:t>
      </w:r>
      <w:r w:rsidRPr="00714D62">
        <w:rPr>
          <w:rFonts w:ascii="Segoe UI" w:hAnsi="Segoe UI" w:cs="Segoe UI"/>
        </w:rPr>
        <w:t>incentive program</w:t>
      </w:r>
      <w:r>
        <w:rPr>
          <w:rFonts w:ascii="Segoe UI" w:hAnsi="Segoe UI" w:cs="Segoe UI"/>
        </w:rPr>
        <w:t>s</w:t>
      </w:r>
      <w:r w:rsidRPr="00714D62">
        <w:rPr>
          <w:rFonts w:ascii="Segoe UI" w:hAnsi="Segoe UI" w:cs="Segoe UI"/>
        </w:rPr>
        <w:t xml:space="preserve">. </w:t>
      </w:r>
      <w:r w:rsidRPr="002F5647">
        <w:rPr>
          <w:rFonts w:ascii="Segoe UI" w:hAnsi="Segoe UI" w:cs="Segoe UI"/>
        </w:rPr>
        <w:t>Outstanding warrants from the incentive programs resolved at the 2020 Extraordinary General Meeting and the 2021 Annual General Meeting together with the proposed incentive program comprise a</w:t>
      </w:r>
      <w:r>
        <w:rPr>
          <w:rFonts w:ascii="Segoe UI" w:hAnsi="Segoe UI" w:cs="Segoe UI"/>
        </w:rPr>
        <w:t xml:space="preserve"> </w:t>
      </w:r>
      <w:r w:rsidRPr="002F5647">
        <w:rPr>
          <w:rFonts w:ascii="Segoe UI" w:hAnsi="Segoe UI" w:cs="Segoe UI"/>
        </w:rPr>
        <w:t>maximum of 819 998 warrants that can be exercised for subscription of a maximum of 819 998 shares in total, which corresponds to a dilution effect of a maximum of approximately 3,7 percent of</w:t>
      </w:r>
      <w:r>
        <w:rPr>
          <w:rFonts w:ascii="Segoe UI" w:hAnsi="Segoe UI" w:cs="Segoe UI"/>
        </w:rPr>
        <w:t xml:space="preserve"> </w:t>
      </w:r>
      <w:r w:rsidRPr="002F5647">
        <w:rPr>
          <w:rFonts w:ascii="Segoe UI" w:hAnsi="Segoe UI" w:cs="Segoe UI"/>
        </w:rPr>
        <w:t>the share capital and votes in the Company.</w:t>
      </w:r>
    </w:p>
    <w:p w14:paraId="5B5B9BDE" w14:textId="77777777" w:rsidR="00FF06E1" w:rsidRPr="002F5647" w:rsidRDefault="00FF06E1" w:rsidP="00FF06E1">
      <w:pPr>
        <w:adjustRightInd w:val="0"/>
        <w:rPr>
          <w:rFonts w:ascii="Segoe UI" w:hAnsi="Segoe UI" w:cs="Segoe UI"/>
        </w:rPr>
      </w:pPr>
    </w:p>
    <w:p w14:paraId="647785EA" w14:textId="77777777" w:rsidR="00FF06E1" w:rsidRPr="002F5647" w:rsidRDefault="00FF06E1" w:rsidP="00FF06E1">
      <w:pPr>
        <w:adjustRightInd w:val="0"/>
        <w:rPr>
          <w:rFonts w:ascii="Segoe UI" w:hAnsi="Segoe UI" w:cs="Segoe UI"/>
          <w:u w:val="single"/>
        </w:rPr>
      </w:pPr>
      <w:r w:rsidRPr="002F5647">
        <w:rPr>
          <w:rFonts w:ascii="Segoe UI" w:hAnsi="Segoe UI" w:cs="Segoe UI"/>
          <w:u w:val="single"/>
        </w:rPr>
        <w:t>Other share based incentive programs</w:t>
      </w:r>
    </w:p>
    <w:p w14:paraId="58593BEC" w14:textId="77777777" w:rsidR="00FF06E1" w:rsidRPr="00E0524B" w:rsidRDefault="00FF06E1" w:rsidP="00FF06E1">
      <w:pPr>
        <w:adjustRightInd w:val="0"/>
        <w:rPr>
          <w:rFonts w:ascii="Segoe UI" w:hAnsi="Segoe UI" w:cs="Segoe UI"/>
        </w:rPr>
      </w:pPr>
      <w:r w:rsidRPr="002F5647">
        <w:rPr>
          <w:rFonts w:ascii="Segoe UI" w:hAnsi="Segoe UI" w:cs="Segoe UI"/>
        </w:rPr>
        <w:t xml:space="preserve">At the Extraordinary General Meeting on 24 November 2020 and at the Annual General Meeting on 25 May 2021 a similar program (Incentive Program 2020/2023 </w:t>
      </w:r>
      <w:r>
        <w:rPr>
          <w:rFonts w:ascii="Segoe UI" w:hAnsi="Segoe UI" w:cs="Segoe UI"/>
        </w:rPr>
        <w:t xml:space="preserve">and </w:t>
      </w:r>
      <w:r w:rsidRPr="002F5647">
        <w:rPr>
          <w:rFonts w:ascii="Segoe UI" w:hAnsi="Segoe UI" w:cs="Segoe UI"/>
        </w:rPr>
        <w:t xml:space="preserve">Incentive Program 2021/2024) through an issue of a maximum of 400 000 respective 200 000 </w:t>
      </w:r>
      <w:r>
        <w:rPr>
          <w:rFonts w:ascii="Segoe UI" w:hAnsi="Segoe UI" w:cs="Segoe UI"/>
        </w:rPr>
        <w:t>warrants</w:t>
      </w:r>
      <w:r w:rsidRPr="002F5647">
        <w:rPr>
          <w:rFonts w:ascii="Segoe UI" w:hAnsi="Segoe UI" w:cs="Segoe UI"/>
        </w:rPr>
        <w:t>, granting the right to subscribe for an equal number of shares, was approved. The program</w:t>
      </w:r>
      <w:r>
        <w:rPr>
          <w:rFonts w:ascii="Segoe UI" w:hAnsi="Segoe UI" w:cs="Segoe UI"/>
        </w:rPr>
        <w:t>s</w:t>
      </w:r>
      <w:r w:rsidRPr="002F5647">
        <w:rPr>
          <w:rFonts w:ascii="Segoe UI" w:hAnsi="Segoe UI" w:cs="Segoe UI"/>
        </w:rPr>
        <w:t xml:space="preserve"> was offered to approximately twenty</w:t>
      </w:r>
      <w:r>
        <w:rPr>
          <w:rFonts w:ascii="Segoe UI" w:hAnsi="Segoe UI" w:cs="Segoe UI"/>
        </w:rPr>
        <w:t>-five</w:t>
      </w:r>
      <w:r w:rsidRPr="002F5647">
        <w:rPr>
          <w:rFonts w:ascii="Segoe UI" w:hAnsi="Segoe UI" w:cs="Segoe UI"/>
        </w:rPr>
        <w:t xml:space="preserve"> employees within</w:t>
      </w:r>
      <w:r>
        <w:rPr>
          <w:rFonts w:ascii="Segoe UI" w:hAnsi="Segoe UI" w:cs="Segoe UI"/>
        </w:rPr>
        <w:t xml:space="preserve"> </w:t>
      </w:r>
      <w:r w:rsidRPr="002F5647">
        <w:rPr>
          <w:rFonts w:ascii="Segoe UI" w:hAnsi="Segoe UI" w:cs="Segoe UI"/>
        </w:rPr>
        <w:t xml:space="preserve">the Company’s management. </w:t>
      </w:r>
      <w:r w:rsidRPr="00E0524B">
        <w:rPr>
          <w:rFonts w:ascii="Segoe UI" w:hAnsi="Segoe UI" w:cs="Segoe UI"/>
        </w:rPr>
        <w:t xml:space="preserve">In total 599 998 warrants of the issued warrants have been acquired, 400 000 </w:t>
      </w:r>
      <w:r>
        <w:rPr>
          <w:rFonts w:ascii="Segoe UI" w:hAnsi="Segoe UI" w:cs="Segoe UI"/>
        </w:rPr>
        <w:t>by</w:t>
      </w:r>
      <w:r w:rsidRPr="00E0524B">
        <w:rPr>
          <w:rFonts w:ascii="Segoe UI" w:hAnsi="Segoe UI" w:cs="Segoe UI"/>
        </w:rPr>
        <w:t xml:space="preserve"> serie</w:t>
      </w:r>
      <w:r>
        <w:rPr>
          <w:rFonts w:ascii="Segoe UI" w:hAnsi="Segoe UI" w:cs="Segoe UI"/>
        </w:rPr>
        <w:t>s</w:t>
      </w:r>
      <w:r w:rsidRPr="00E0524B">
        <w:rPr>
          <w:rFonts w:ascii="Segoe UI" w:hAnsi="Segoe UI" w:cs="Segoe UI"/>
        </w:rPr>
        <w:t xml:space="preserve"> 2020/2023 </w:t>
      </w:r>
      <w:r>
        <w:rPr>
          <w:rFonts w:ascii="Segoe UI" w:hAnsi="Segoe UI" w:cs="Segoe UI"/>
        </w:rPr>
        <w:t>and</w:t>
      </w:r>
      <w:r w:rsidRPr="00E0524B">
        <w:rPr>
          <w:rFonts w:ascii="Segoe UI" w:hAnsi="Segoe UI" w:cs="Segoe UI"/>
        </w:rPr>
        <w:t xml:space="preserve"> 199 998 </w:t>
      </w:r>
      <w:r>
        <w:rPr>
          <w:rFonts w:ascii="Segoe UI" w:hAnsi="Segoe UI" w:cs="Segoe UI"/>
        </w:rPr>
        <w:t>by</w:t>
      </w:r>
      <w:r w:rsidRPr="00E0524B">
        <w:rPr>
          <w:rFonts w:ascii="Segoe UI" w:hAnsi="Segoe UI" w:cs="Segoe UI"/>
        </w:rPr>
        <w:t xml:space="preserve"> serie</w:t>
      </w:r>
      <w:r>
        <w:rPr>
          <w:rFonts w:ascii="Segoe UI" w:hAnsi="Segoe UI" w:cs="Segoe UI"/>
        </w:rPr>
        <w:t>s</w:t>
      </w:r>
      <w:r w:rsidRPr="00E0524B">
        <w:rPr>
          <w:rFonts w:ascii="Segoe UI" w:hAnsi="Segoe UI" w:cs="Segoe UI"/>
        </w:rPr>
        <w:t xml:space="preserve"> 2021/2024.</w:t>
      </w:r>
    </w:p>
    <w:p w14:paraId="725CA55F" w14:textId="77777777" w:rsidR="00FF06E1" w:rsidRPr="00E0524B" w:rsidRDefault="00FF06E1" w:rsidP="00FF06E1">
      <w:pPr>
        <w:adjustRightInd w:val="0"/>
        <w:rPr>
          <w:rFonts w:ascii="Segoe UI" w:hAnsi="Segoe UI" w:cs="Segoe UI"/>
        </w:rPr>
      </w:pPr>
    </w:p>
    <w:p w14:paraId="67412924" w14:textId="77777777" w:rsidR="00FF06E1" w:rsidRPr="00E0524B" w:rsidRDefault="00FF06E1" w:rsidP="00FF06E1">
      <w:pPr>
        <w:adjustRightInd w:val="0"/>
        <w:rPr>
          <w:rFonts w:ascii="Segoe UI" w:hAnsi="Segoe UI" w:cs="Segoe UI"/>
          <w:color w:val="000000" w:themeColor="text1"/>
        </w:rPr>
      </w:pPr>
      <w:r w:rsidRPr="00E0524B">
        <w:rPr>
          <w:rFonts w:ascii="Segoe UI" w:hAnsi="Segoe UI" w:cs="Segoe UI"/>
          <w:color w:val="000000" w:themeColor="text1"/>
        </w:rPr>
        <w:lastRenderedPageBreak/>
        <w:t>The warrants of series 2020/2023</w:t>
      </w:r>
      <w:r w:rsidRPr="00E0524B">
        <w:t xml:space="preserve"> </w:t>
      </w:r>
      <w:r w:rsidRPr="00E0524B">
        <w:rPr>
          <w:rFonts w:ascii="Segoe UI" w:hAnsi="Segoe UI" w:cs="Segoe UI"/>
          <w:color w:val="000000" w:themeColor="text1"/>
        </w:rPr>
        <w:t xml:space="preserve">may be exercised for subscription of shares from and including 16 </w:t>
      </w:r>
      <w:r>
        <w:rPr>
          <w:rFonts w:ascii="Segoe UI" w:hAnsi="Segoe UI" w:cs="Segoe UI"/>
          <w:color w:val="000000" w:themeColor="text1"/>
        </w:rPr>
        <w:t>D</w:t>
      </w:r>
      <w:r w:rsidRPr="00E0524B">
        <w:rPr>
          <w:rFonts w:ascii="Segoe UI" w:hAnsi="Segoe UI" w:cs="Segoe UI"/>
          <w:color w:val="000000" w:themeColor="text1"/>
        </w:rPr>
        <w:t xml:space="preserve">ecember 2023 to and including 15 </w:t>
      </w:r>
      <w:r>
        <w:rPr>
          <w:rFonts w:ascii="Segoe UI" w:hAnsi="Segoe UI" w:cs="Segoe UI"/>
          <w:color w:val="000000" w:themeColor="text1"/>
        </w:rPr>
        <w:t>J</w:t>
      </w:r>
      <w:r w:rsidRPr="00E0524B">
        <w:rPr>
          <w:rFonts w:ascii="Segoe UI" w:hAnsi="Segoe UI" w:cs="Segoe UI"/>
          <w:color w:val="000000" w:themeColor="text1"/>
        </w:rPr>
        <w:t>anuar</w:t>
      </w:r>
      <w:r>
        <w:rPr>
          <w:rFonts w:ascii="Segoe UI" w:hAnsi="Segoe UI" w:cs="Segoe UI"/>
          <w:color w:val="000000" w:themeColor="text1"/>
        </w:rPr>
        <w:t>y</w:t>
      </w:r>
      <w:r w:rsidRPr="00E0524B">
        <w:rPr>
          <w:rFonts w:ascii="Segoe UI" w:hAnsi="Segoe UI" w:cs="Segoe UI"/>
          <w:color w:val="000000" w:themeColor="text1"/>
        </w:rPr>
        <w:t xml:space="preserve"> 2024. Each warrant gives the right to subscribe for one share at a price of SEK 99,20 per </w:t>
      </w:r>
      <w:r>
        <w:rPr>
          <w:rFonts w:ascii="Segoe UI" w:hAnsi="Segoe UI" w:cs="Segoe UI"/>
          <w:color w:val="000000" w:themeColor="text1"/>
        </w:rPr>
        <w:t>share</w:t>
      </w:r>
      <w:r w:rsidRPr="00E0524B">
        <w:rPr>
          <w:rFonts w:ascii="Segoe UI" w:hAnsi="Segoe UI" w:cs="Segoe UI"/>
          <w:color w:val="000000" w:themeColor="text1"/>
        </w:rPr>
        <w:t>.</w:t>
      </w:r>
    </w:p>
    <w:p w14:paraId="49D43F31" w14:textId="77777777" w:rsidR="00FF06E1" w:rsidRPr="00E0524B" w:rsidRDefault="00FF06E1" w:rsidP="00FF06E1">
      <w:pPr>
        <w:adjustRightInd w:val="0"/>
        <w:rPr>
          <w:rFonts w:ascii="Segoe UI" w:hAnsi="Segoe UI" w:cs="Segoe UI"/>
          <w:color w:val="FF0000"/>
        </w:rPr>
      </w:pPr>
    </w:p>
    <w:p w14:paraId="6E8910F7" w14:textId="77777777" w:rsidR="00FF06E1" w:rsidRPr="00E0524B" w:rsidRDefault="00FF06E1" w:rsidP="00FF06E1">
      <w:pPr>
        <w:adjustRightInd w:val="0"/>
        <w:rPr>
          <w:rFonts w:ascii="Segoe UI" w:hAnsi="Segoe UI" w:cs="Segoe UI"/>
          <w:color w:val="000000" w:themeColor="text1"/>
        </w:rPr>
      </w:pPr>
      <w:r w:rsidRPr="00E0524B">
        <w:rPr>
          <w:rFonts w:ascii="Segoe UI" w:hAnsi="Segoe UI" w:cs="Segoe UI"/>
          <w:color w:val="000000" w:themeColor="text1"/>
        </w:rPr>
        <w:t xml:space="preserve">The warrants of series 2021/2024 may be exercised for subscription of shares from and including 25 </w:t>
      </w:r>
      <w:r>
        <w:rPr>
          <w:rFonts w:ascii="Segoe UI" w:hAnsi="Segoe UI" w:cs="Segoe UI"/>
          <w:color w:val="000000" w:themeColor="text1"/>
        </w:rPr>
        <w:t>May</w:t>
      </w:r>
      <w:r w:rsidRPr="00E0524B">
        <w:rPr>
          <w:rFonts w:ascii="Segoe UI" w:hAnsi="Segoe UI" w:cs="Segoe UI"/>
          <w:color w:val="000000" w:themeColor="text1"/>
        </w:rPr>
        <w:t xml:space="preserve"> 2024 to and including 24 </w:t>
      </w:r>
      <w:r>
        <w:rPr>
          <w:rFonts w:ascii="Segoe UI" w:hAnsi="Segoe UI" w:cs="Segoe UI"/>
          <w:color w:val="000000" w:themeColor="text1"/>
        </w:rPr>
        <w:t>June</w:t>
      </w:r>
      <w:r w:rsidRPr="00E0524B">
        <w:rPr>
          <w:rFonts w:ascii="Segoe UI" w:hAnsi="Segoe UI" w:cs="Segoe UI"/>
          <w:color w:val="000000" w:themeColor="text1"/>
        </w:rPr>
        <w:t xml:space="preserve"> 2024. Each warrant gives the right to subscribe for one share at a price of SEK 107,70 per </w:t>
      </w:r>
      <w:r>
        <w:rPr>
          <w:rFonts w:ascii="Segoe UI" w:hAnsi="Segoe UI" w:cs="Segoe UI"/>
          <w:color w:val="000000" w:themeColor="text1"/>
        </w:rPr>
        <w:t>share</w:t>
      </w:r>
      <w:r w:rsidRPr="00E0524B">
        <w:rPr>
          <w:rFonts w:ascii="Segoe UI" w:hAnsi="Segoe UI" w:cs="Segoe UI"/>
          <w:color w:val="000000" w:themeColor="text1"/>
        </w:rPr>
        <w:t>.</w:t>
      </w:r>
    </w:p>
    <w:p w14:paraId="1B5CCF97" w14:textId="77777777" w:rsidR="00FF06E1" w:rsidRPr="00E0524B" w:rsidRDefault="00FF06E1" w:rsidP="00FF06E1">
      <w:pPr>
        <w:adjustRightInd w:val="0"/>
        <w:rPr>
          <w:rFonts w:ascii="Segoe UI" w:hAnsi="Segoe UI" w:cs="Segoe UI"/>
        </w:rPr>
      </w:pPr>
    </w:p>
    <w:p w14:paraId="52949112" w14:textId="77777777" w:rsidR="00FF06E1" w:rsidRPr="00E0524B" w:rsidRDefault="00FF06E1" w:rsidP="00FF06E1">
      <w:pPr>
        <w:adjustRightInd w:val="0"/>
        <w:rPr>
          <w:rFonts w:ascii="Segoe UI" w:hAnsi="Segoe UI" w:cs="Segoe UI"/>
          <w:u w:val="single"/>
        </w:rPr>
      </w:pPr>
      <w:r w:rsidRPr="00E0524B">
        <w:rPr>
          <w:rFonts w:ascii="Segoe UI" w:hAnsi="Segoe UI" w:cs="Segoe UI"/>
          <w:u w:val="single"/>
        </w:rPr>
        <w:t>Preparation of the proposal</w:t>
      </w:r>
    </w:p>
    <w:p w14:paraId="288E48BD" w14:textId="77777777" w:rsidR="00FF06E1" w:rsidRPr="00E0524B" w:rsidRDefault="00FF06E1" w:rsidP="00FF06E1">
      <w:pPr>
        <w:adjustRightInd w:val="0"/>
        <w:rPr>
          <w:rFonts w:ascii="Segoe UI" w:hAnsi="Segoe UI" w:cs="Segoe UI"/>
        </w:rPr>
      </w:pPr>
      <w:r w:rsidRPr="00E0524B">
        <w:rPr>
          <w:rFonts w:ascii="Segoe UI" w:hAnsi="Segoe UI" w:cs="Segoe UI"/>
        </w:rPr>
        <w:t>The principles for the warrant program have been developed by the Company's Remuneration</w:t>
      </w:r>
      <w:r>
        <w:rPr>
          <w:rFonts w:ascii="Segoe UI" w:hAnsi="Segoe UI" w:cs="Segoe UI"/>
        </w:rPr>
        <w:t xml:space="preserve"> </w:t>
      </w:r>
      <w:r w:rsidRPr="00E0524B">
        <w:rPr>
          <w:rFonts w:ascii="Segoe UI" w:hAnsi="Segoe UI" w:cs="Segoe UI"/>
        </w:rPr>
        <w:t>Committee and the Board. The proposal has been prepared with the assistance of external advisors.</w:t>
      </w:r>
      <w:r>
        <w:rPr>
          <w:rFonts w:ascii="Segoe UI" w:hAnsi="Segoe UI" w:cs="Segoe UI"/>
        </w:rPr>
        <w:t xml:space="preserve"> </w:t>
      </w:r>
      <w:r w:rsidRPr="00E0524B">
        <w:rPr>
          <w:rFonts w:ascii="Segoe UI" w:hAnsi="Segoe UI" w:cs="Segoe UI"/>
        </w:rPr>
        <w:t>The Board has subsequently decided to submit this proposal to the Annual General Meeting. Except</w:t>
      </w:r>
      <w:r>
        <w:rPr>
          <w:rFonts w:ascii="Segoe UI" w:hAnsi="Segoe UI" w:cs="Segoe UI"/>
        </w:rPr>
        <w:t xml:space="preserve"> </w:t>
      </w:r>
      <w:r w:rsidRPr="00E0524B">
        <w:rPr>
          <w:rFonts w:ascii="Segoe UI" w:hAnsi="Segoe UI" w:cs="Segoe UI"/>
        </w:rPr>
        <w:t>for the officials who prepared the matter pursuant to instructions from the Board, no employee that</w:t>
      </w:r>
      <w:r>
        <w:rPr>
          <w:rFonts w:ascii="Segoe UI" w:hAnsi="Segoe UI" w:cs="Segoe UI"/>
        </w:rPr>
        <w:t xml:space="preserve"> </w:t>
      </w:r>
      <w:r w:rsidRPr="00E0524B">
        <w:rPr>
          <w:rFonts w:ascii="Segoe UI" w:hAnsi="Segoe UI" w:cs="Segoe UI"/>
        </w:rPr>
        <w:t xml:space="preserve">may be included in the program has taken part in the preparation thereof. </w:t>
      </w:r>
    </w:p>
    <w:p w14:paraId="75895565" w14:textId="77777777" w:rsidR="00FF06E1" w:rsidRPr="00E0524B" w:rsidRDefault="00FF06E1" w:rsidP="00FF06E1">
      <w:pPr>
        <w:adjustRightInd w:val="0"/>
        <w:rPr>
          <w:rFonts w:ascii="Segoe UI" w:hAnsi="Segoe UI" w:cs="Segoe UI"/>
        </w:rPr>
      </w:pPr>
    </w:p>
    <w:p w14:paraId="309E029F" w14:textId="77777777" w:rsidR="00FF06E1" w:rsidRPr="00E0524B" w:rsidRDefault="00FF06E1" w:rsidP="00FF06E1">
      <w:pPr>
        <w:adjustRightInd w:val="0"/>
        <w:rPr>
          <w:rFonts w:ascii="Segoe UI" w:hAnsi="Segoe UI" w:cs="Segoe UI"/>
          <w:u w:val="single"/>
        </w:rPr>
      </w:pPr>
      <w:r w:rsidRPr="00E0524B">
        <w:rPr>
          <w:rFonts w:ascii="Segoe UI" w:hAnsi="Segoe UI" w:cs="Segoe UI"/>
          <w:u w:val="single"/>
        </w:rPr>
        <w:t>Majority requirement</w:t>
      </w:r>
    </w:p>
    <w:p w14:paraId="38D75C36" w14:textId="77777777" w:rsidR="00FF06E1" w:rsidRPr="00E0524B" w:rsidRDefault="00FF06E1" w:rsidP="00FF06E1">
      <w:pPr>
        <w:adjustRightInd w:val="0"/>
        <w:rPr>
          <w:rFonts w:ascii="Segoe UI" w:hAnsi="Segoe UI" w:cs="Segoe UI"/>
        </w:rPr>
      </w:pPr>
      <w:r w:rsidRPr="00E0524B">
        <w:rPr>
          <w:rFonts w:ascii="Segoe UI" w:hAnsi="Segoe UI" w:cs="Segoe UI"/>
        </w:rPr>
        <w:t>A resolution to approve Incentive Program 2022/202</w:t>
      </w:r>
      <w:r>
        <w:rPr>
          <w:rFonts w:ascii="Segoe UI" w:hAnsi="Segoe UI" w:cs="Segoe UI"/>
        </w:rPr>
        <w:t>5</w:t>
      </w:r>
      <w:r w:rsidRPr="00E0524B">
        <w:rPr>
          <w:rFonts w:ascii="Segoe UI" w:hAnsi="Segoe UI" w:cs="Segoe UI"/>
        </w:rPr>
        <w:t xml:space="preserve"> as set out in A and B above shall be made as</w:t>
      </w:r>
      <w:r>
        <w:rPr>
          <w:rFonts w:ascii="Segoe UI" w:hAnsi="Segoe UI" w:cs="Segoe UI"/>
        </w:rPr>
        <w:t xml:space="preserve"> </w:t>
      </w:r>
      <w:r w:rsidRPr="00E0524B">
        <w:rPr>
          <w:rFonts w:ascii="Segoe UI" w:hAnsi="Segoe UI" w:cs="Segoe UI"/>
        </w:rPr>
        <w:t>one decision and is therefore conditional upon each other. A resolution is valid only when supported</w:t>
      </w:r>
      <w:r>
        <w:rPr>
          <w:rFonts w:ascii="Segoe UI" w:hAnsi="Segoe UI" w:cs="Segoe UI"/>
        </w:rPr>
        <w:t xml:space="preserve"> </w:t>
      </w:r>
      <w:r w:rsidRPr="00E0524B">
        <w:rPr>
          <w:rFonts w:ascii="Segoe UI" w:hAnsi="Segoe UI" w:cs="Segoe UI"/>
        </w:rPr>
        <w:t>by shareholders holding not less than nine-tenths of both the shares voted and of the shares</w:t>
      </w:r>
      <w:r>
        <w:rPr>
          <w:rFonts w:ascii="Segoe UI" w:hAnsi="Segoe UI" w:cs="Segoe UI"/>
        </w:rPr>
        <w:t xml:space="preserve"> </w:t>
      </w:r>
      <w:r w:rsidRPr="00E0524B">
        <w:rPr>
          <w:rFonts w:ascii="Segoe UI" w:hAnsi="Segoe UI" w:cs="Segoe UI"/>
        </w:rPr>
        <w:t>represented at the meeting.</w:t>
      </w:r>
    </w:p>
    <w:p w14:paraId="6CC69581" w14:textId="77777777" w:rsidR="00BF7122" w:rsidRPr="00FF06E1" w:rsidRDefault="00BF7122" w:rsidP="00BF7122">
      <w:pPr>
        <w:spacing w:line="237" w:lineRule="auto"/>
        <w:ind w:right="872"/>
        <w:rPr>
          <w:rFonts w:ascii="Segoe UI" w:hAnsi="Segoe UI" w:cs="Segoe UI"/>
        </w:rPr>
      </w:pPr>
      <w:bookmarkStart w:id="0" w:name="_GoBack"/>
      <w:bookmarkEnd w:id="0"/>
    </w:p>
    <w:p w14:paraId="59213549" w14:textId="77777777" w:rsidR="00BF7122" w:rsidRPr="008C62B2" w:rsidRDefault="00BF7122" w:rsidP="00BF7122">
      <w:pPr>
        <w:pStyle w:val="BodyText"/>
        <w:keepNext/>
        <w:spacing w:before="5"/>
        <w:ind w:right="873"/>
        <w:jc w:val="center"/>
        <w:rPr>
          <w:rFonts w:ascii="Segoe UI" w:hAnsi="Segoe UI" w:cs="Segoe UI"/>
          <w:sz w:val="22"/>
          <w:szCs w:val="22"/>
          <w:lang w:val="en-GB"/>
        </w:rPr>
      </w:pPr>
      <w:r w:rsidRPr="008C62B2">
        <w:rPr>
          <w:rFonts w:ascii="Segoe UI" w:hAnsi="Segoe UI" w:cs="Segoe UI"/>
          <w:noProof/>
        </w:rPr>
        <mc:AlternateContent>
          <mc:Choice Requires="wps">
            <w:drawing>
              <wp:anchor distT="0" distB="0" distL="0" distR="0" simplePos="0" relativeHeight="251661312" behindDoc="1" locked="0" layoutInCell="1" allowOverlap="1" wp14:anchorId="3F8DA3C5" wp14:editId="37D09CB3">
                <wp:simplePos x="0" y="0"/>
                <wp:positionH relativeFrom="page">
                  <wp:posOffset>2609215</wp:posOffset>
                </wp:positionH>
                <wp:positionV relativeFrom="paragraph">
                  <wp:posOffset>104140</wp:posOffset>
                </wp:positionV>
                <wp:extent cx="2234565" cy="1270"/>
                <wp:effectExtent l="0" t="0" r="0" b="0"/>
                <wp:wrapTopAndBottom/>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4565" cy="1270"/>
                        </a:xfrm>
                        <a:custGeom>
                          <a:avLst/>
                          <a:gdLst>
                            <a:gd name="T0" fmla="+- 0 4109 4109"/>
                            <a:gd name="T1" fmla="*/ T0 w 3519"/>
                            <a:gd name="T2" fmla="+- 0 7627 4109"/>
                            <a:gd name="T3" fmla="*/ T2 w 3519"/>
                          </a:gdLst>
                          <a:ahLst/>
                          <a:cxnLst>
                            <a:cxn ang="0">
                              <a:pos x="T1" y="0"/>
                            </a:cxn>
                            <a:cxn ang="0">
                              <a:pos x="T3" y="0"/>
                            </a:cxn>
                          </a:cxnLst>
                          <a:rect l="0" t="0" r="r" b="b"/>
                          <a:pathLst>
                            <a:path w="3519">
                              <a:moveTo>
                                <a:pt x="0" y="0"/>
                              </a:moveTo>
                              <a:lnTo>
                                <a:pt x="351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3D517" id="Freeform 2" o:spid="_x0000_s1026" style="position:absolute;margin-left:205.45pt;margin-top:8.2pt;width:175.9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" path="m,l3518,e" filled="f" strokeweight=".48pt">
                <v:path arrowok="t" o:connecttype="custom" o:connectlocs="0,0;2233930,0" o:connectangles="0,0"/>
                <w10:wrap type="topAndBottom" anchorx="page"/>
              </v:shape>
            </w:pict>
          </mc:Fallback>
        </mc:AlternateContent>
      </w:r>
    </w:p>
    <w:p w14:paraId="6A060536" w14:textId="1256B9C9" w:rsidR="00BF7122" w:rsidRPr="008C62B2" w:rsidRDefault="00BF7122" w:rsidP="00BF7122">
      <w:pPr>
        <w:pStyle w:val="BodyText"/>
        <w:keepNext/>
        <w:spacing w:before="1"/>
        <w:ind w:right="873"/>
        <w:jc w:val="center"/>
        <w:rPr>
          <w:rFonts w:ascii="Segoe UI" w:hAnsi="Segoe UI" w:cs="Segoe UI"/>
          <w:sz w:val="22"/>
          <w:szCs w:val="22"/>
          <w:lang w:val="en-GB"/>
        </w:rPr>
      </w:pPr>
      <w:r w:rsidRPr="008C62B2">
        <w:rPr>
          <w:rFonts w:ascii="Segoe UI" w:hAnsi="Segoe UI" w:cs="Segoe UI"/>
          <w:sz w:val="22"/>
          <w:szCs w:val="22"/>
          <w:lang w:val="en-GB"/>
        </w:rPr>
        <w:t>Växjö i</w:t>
      </w:r>
      <w:r w:rsidR="00B433E9" w:rsidRPr="008C62B2">
        <w:rPr>
          <w:rFonts w:ascii="Segoe UI" w:hAnsi="Segoe UI" w:cs="Segoe UI"/>
          <w:sz w:val="22"/>
          <w:szCs w:val="22"/>
          <w:lang w:val="en-GB"/>
        </w:rPr>
        <w:t>n</w:t>
      </w:r>
      <w:r w:rsidRPr="008C62B2">
        <w:rPr>
          <w:rFonts w:ascii="Segoe UI" w:hAnsi="Segoe UI" w:cs="Segoe UI"/>
          <w:sz w:val="22"/>
          <w:szCs w:val="22"/>
          <w:lang w:val="en-GB"/>
        </w:rPr>
        <w:t xml:space="preserve"> </w:t>
      </w:r>
      <w:r w:rsidR="00B433E9" w:rsidRPr="008C62B2">
        <w:rPr>
          <w:rFonts w:ascii="Segoe UI" w:hAnsi="Segoe UI" w:cs="Segoe UI"/>
          <w:sz w:val="22"/>
          <w:szCs w:val="22"/>
          <w:lang w:val="en-GB"/>
        </w:rPr>
        <w:t>A</w:t>
      </w:r>
      <w:r w:rsidRPr="008C62B2">
        <w:rPr>
          <w:rFonts w:ascii="Segoe UI" w:hAnsi="Segoe UI" w:cs="Segoe UI"/>
          <w:sz w:val="22"/>
          <w:szCs w:val="22"/>
          <w:lang w:val="en-GB"/>
        </w:rPr>
        <w:t>pril 202</w:t>
      </w:r>
      <w:r w:rsidR="007D29A2" w:rsidRPr="008C62B2">
        <w:rPr>
          <w:rFonts w:ascii="Segoe UI" w:hAnsi="Segoe UI" w:cs="Segoe UI"/>
          <w:sz w:val="22"/>
          <w:szCs w:val="22"/>
          <w:lang w:val="en-GB"/>
        </w:rPr>
        <w:t>2</w:t>
      </w:r>
    </w:p>
    <w:p w14:paraId="0402E4B4" w14:textId="77777777" w:rsidR="00BF7122" w:rsidRPr="008C62B2" w:rsidRDefault="00BF7122" w:rsidP="00BF7122">
      <w:pPr>
        <w:pStyle w:val="Heading1"/>
        <w:keepNext/>
        <w:ind w:left="0" w:right="873"/>
        <w:jc w:val="center"/>
        <w:rPr>
          <w:rFonts w:ascii="Segoe UI" w:hAnsi="Segoe UI" w:cs="Segoe UI"/>
          <w:sz w:val="22"/>
          <w:szCs w:val="22"/>
          <w:lang w:val="en-GB"/>
        </w:rPr>
      </w:pPr>
      <w:r w:rsidRPr="008C62B2">
        <w:rPr>
          <w:rFonts w:ascii="Segoe UI" w:hAnsi="Segoe UI" w:cs="Segoe UI"/>
          <w:sz w:val="22"/>
          <w:szCs w:val="22"/>
          <w:lang w:val="en-GB"/>
        </w:rPr>
        <w:t>Balco Group AB (publ)</w:t>
      </w:r>
    </w:p>
    <w:p w14:paraId="2E9FA732" w14:textId="77777777" w:rsidR="00BF7122" w:rsidRPr="008C62B2" w:rsidRDefault="00B433E9" w:rsidP="00E93386">
      <w:pPr>
        <w:keepNext/>
        <w:ind w:right="873"/>
        <w:jc w:val="center"/>
        <w:rPr>
          <w:rFonts w:ascii="Segoe UI" w:hAnsi="Segoe UI" w:cs="Segoe UI"/>
          <w:i/>
          <w:lang w:val="en-GB"/>
        </w:rPr>
      </w:pPr>
      <w:r w:rsidRPr="008C62B2">
        <w:rPr>
          <w:rFonts w:ascii="Segoe UI" w:hAnsi="Segoe UI" w:cs="Segoe UI"/>
          <w:i/>
          <w:lang w:val="en-GB"/>
        </w:rPr>
        <w:t>The Board of Directors</w:t>
      </w:r>
    </w:p>
    <w:sectPr w:rsidR="00BF7122" w:rsidRPr="008C62B2" w:rsidSect="00A254AD">
      <w:headerReference w:type="default" r:id="rId11"/>
      <w:headerReference w:type="first" r:id="rId12"/>
      <w:footerReference w:type="first" r:id="rId13"/>
      <w:pgSz w:w="11900" w:h="16840"/>
      <w:pgMar w:top="1560" w:right="843" w:bottom="1843" w:left="1680" w:header="568"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219C9C" w14:textId="77777777" w:rsidR="00795813" w:rsidRDefault="00795813">
      <w:r>
        <w:separator/>
      </w:r>
    </w:p>
  </w:endnote>
  <w:endnote w:type="continuationSeparator" w:id="0">
    <w:p w14:paraId="40C2C948" w14:textId="77777777" w:rsidR="00795813" w:rsidRDefault="00795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5DDF0" w14:textId="64B01236" w:rsidR="00865AC1" w:rsidRDefault="00865AC1">
    <w:pPr>
      <w:pStyle w:val="Footer"/>
      <w:jc w:val="center"/>
    </w:pPr>
  </w:p>
  <w:p w14:paraId="221539F2" w14:textId="77777777" w:rsidR="00865AC1" w:rsidRDefault="00865A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BEE9B" w14:textId="77777777" w:rsidR="00795813" w:rsidRDefault="00795813">
      <w:r>
        <w:separator/>
      </w:r>
    </w:p>
  </w:footnote>
  <w:footnote w:type="continuationSeparator" w:id="0">
    <w:p w14:paraId="4D3023D0" w14:textId="77777777" w:rsidR="00795813" w:rsidRDefault="00795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23563" w14:textId="397A7506" w:rsidR="00A254AD" w:rsidRPr="00A254AD" w:rsidRDefault="00A254AD" w:rsidP="00A254AD">
    <w:pPr>
      <w:pStyle w:val="Header"/>
      <w:spacing w:before="240"/>
      <w:ind w:right="588"/>
      <w:jc w:val="right"/>
      <w:rPr>
        <w:rFonts w:ascii="Times New Roman" w:hAnsi="Times New Roman" w:cs="Times New Roman"/>
      </w:rPr>
    </w:pPr>
  </w:p>
  <w:p w14:paraId="129948AE" w14:textId="77777777" w:rsidR="00A254AD" w:rsidRDefault="00A254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7295A" w14:textId="77777777" w:rsidR="00AF1038" w:rsidRPr="00B508E2" w:rsidRDefault="00AF1038" w:rsidP="00AF1038">
    <w:pPr>
      <w:pStyle w:val="Dokumentrubrik"/>
      <w:spacing w:line="240" w:lineRule="auto"/>
      <w:rPr>
        <w:rFonts w:ascii="Segoe UI" w:hAnsi="Segoe UI" w:cs="Segoe UI"/>
        <w:b w:val="0"/>
        <w:i/>
        <w:sz w:val="20"/>
        <w:lang w:val="en-GB"/>
      </w:rPr>
    </w:pPr>
    <w:r w:rsidRPr="00B508E2">
      <w:rPr>
        <w:rFonts w:ascii="Segoe UI" w:hAnsi="Segoe UI" w:cs="Segoe UI"/>
        <w:b w:val="0"/>
        <w:i/>
        <w:sz w:val="20"/>
        <w:lang w:val="en-GB"/>
      </w:rPr>
      <w:t>N.B. The English text is an in-house translation of the original Swedish text. Should there be any disparities between the Swedish and the English text, the Swedish text shall prevail.</w:t>
    </w:r>
  </w:p>
  <w:p w14:paraId="79CA2F3E" w14:textId="77777777" w:rsidR="00AF1038" w:rsidRPr="00FD0D13" w:rsidRDefault="00AF1038" w:rsidP="00AF1038">
    <w:pPr>
      <w:pStyle w:val="Header"/>
      <w:rPr>
        <w:lang w:val="en-GB"/>
      </w:rPr>
    </w:pPr>
  </w:p>
  <w:p w14:paraId="7273870A" w14:textId="2F15BE08" w:rsidR="00AF1038" w:rsidRPr="00AF1038" w:rsidRDefault="00AF1038">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0C3D"/>
    <w:multiLevelType w:val="hybridMultilevel"/>
    <w:tmpl w:val="46EC356C"/>
    <w:lvl w:ilvl="0" w:tplc="D1CC0890">
      <w:start w:val="1"/>
      <w:numFmt w:val="upperLetter"/>
      <w:lvlText w:val="(%1)"/>
      <w:lvlJc w:val="left"/>
      <w:pPr>
        <w:ind w:left="360" w:hanging="360"/>
      </w:pPr>
      <w:rPr>
        <w:rFonts w:hint="default"/>
        <w:u w:val="single"/>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 w15:restartNumberingAfterBreak="0">
    <w:nsid w:val="04BC41E8"/>
    <w:multiLevelType w:val="hybridMultilevel"/>
    <w:tmpl w:val="24AA148E"/>
    <w:lvl w:ilvl="0" w:tplc="041D0001">
      <w:start w:val="1"/>
      <w:numFmt w:val="bullet"/>
      <w:lvlText w:val=""/>
      <w:lvlJc w:val="left"/>
      <w:pPr>
        <w:ind w:left="774" w:hanging="360"/>
      </w:pPr>
      <w:rPr>
        <w:rFonts w:ascii="Symbol" w:hAnsi="Symbol" w:hint="default"/>
      </w:rPr>
    </w:lvl>
    <w:lvl w:ilvl="1" w:tplc="041D0003" w:tentative="1">
      <w:start w:val="1"/>
      <w:numFmt w:val="bullet"/>
      <w:lvlText w:val="o"/>
      <w:lvlJc w:val="left"/>
      <w:pPr>
        <w:ind w:left="1494" w:hanging="360"/>
      </w:pPr>
      <w:rPr>
        <w:rFonts w:ascii="Courier New" w:hAnsi="Courier New" w:cs="Courier New" w:hint="default"/>
      </w:rPr>
    </w:lvl>
    <w:lvl w:ilvl="2" w:tplc="041D0005" w:tentative="1">
      <w:start w:val="1"/>
      <w:numFmt w:val="bullet"/>
      <w:lvlText w:val=""/>
      <w:lvlJc w:val="left"/>
      <w:pPr>
        <w:ind w:left="2214" w:hanging="360"/>
      </w:pPr>
      <w:rPr>
        <w:rFonts w:ascii="Wingdings" w:hAnsi="Wingdings" w:hint="default"/>
      </w:rPr>
    </w:lvl>
    <w:lvl w:ilvl="3" w:tplc="041D0001" w:tentative="1">
      <w:start w:val="1"/>
      <w:numFmt w:val="bullet"/>
      <w:lvlText w:val=""/>
      <w:lvlJc w:val="left"/>
      <w:pPr>
        <w:ind w:left="2934" w:hanging="360"/>
      </w:pPr>
      <w:rPr>
        <w:rFonts w:ascii="Symbol" w:hAnsi="Symbol" w:hint="default"/>
      </w:rPr>
    </w:lvl>
    <w:lvl w:ilvl="4" w:tplc="041D0003" w:tentative="1">
      <w:start w:val="1"/>
      <w:numFmt w:val="bullet"/>
      <w:lvlText w:val="o"/>
      <w:lvlJc w:val="left"/>
      <w:pPr>
        <w:ind w:left="3654" w:hanging="360"/>
      </w:pPr>
      <w:rPr>
        <w:rFonts w:ascii="Courier New" w:hAnsi="Courier New" w:cs="Courier New" w:hint="default"/>
      </w:rPr>
    </w:lvl>
    <w:lvl w:ilvl="5" w:tplc="041D0005" w:tentative="1">
      <w:start w:val="1"/>
      <w:numFmt w:val="bullet"/>
      <w:lvlText w:val=""/>
      <w:lvlJc w:val="left"/>
      <w:pPr>
        <w:ind w:left="4374" w:hanging="360"/>
      </w:pPr>
      <w:rPr>
        <w:rFonts w:ascii="Wingdings" w:hAnsi="Wingdings" w:hint="default"/>
      </w:rPr>
    </w:lvl>
    <w:lvl w:ilvl="6" w:tplc="041D0001" w:tentative="1">
      <w:start w:val="1"/>
      <w:numFmt w:val="bullet"/>
      <w:lvlText w:val=""/>
      <w:lvlJc w:val="left"/>
      <w:pPr>
        <w:ind w:left="5094" w:hanging="360"/>
      </w:pPr>
      <w:rPr>
        <w:rFonts w:ascii="Symbol" w:hAnsi="Symbol" w:hint="default"/>
      </w:rPr>
    </w:lvl>
    <w:lvl w:ilvl="7" w:tplc="041D0003" w:tentative="1">
      <w:start w:val="1"/>
      <w:numFmt w:val="bullet"/>
      <w:lvlText w:val="o"/>
      <w:lvlJc w:val="left"/>
      <w:pPr>
        <w:ind w:left="5814" w:hanging="360"/>
      </w:pPr>
      <w:rPr>
        <w:rFonts w:ascii="Courier New" w:hAnsi="Courier New" w:cs="Courier New" w:hint="default"/>
      </w:rPr>
    </w:lvl>
    <w:lvl w:ilvl="8" w:tplc="041D0005" w:tentative="1">
      <w:start w:val="1"/>
      <w:numFmt w:val="bullet"/>
      <w:lvlText w:val=""/>
      <w:lvlJc w:val="left"/>
      <w:pPr>
        <w:ind w:left="6534" w:hanging="360"/>
      </w:pPr>
      <w:rPr>
        <w:rFonts w:ascii="Wingdings" w:hAnsi="Wingdings" w:hint="default"/>
      </w:rPr>
    </w:lvl>
  </w:abstractNum>
  <w:abstractNum w:abstractNumId="2" w15:restartNumberingAfterBreak="0">
    <w:nsid w:val="0CFF4C89"/>
    <w:multiLevelType w:val="hybridMultilevel"/>
    <w:tmpl w:val="5D329D18"/>
    <w:lvl w:ilvl="0" w:tplc="16840576">
      <w:start w:val="1"/>
      <w:numFmt w:val="decimal"/>
      <w:lvlText w:val="(%1)"/>
      <w:lvlJc w:val="left"/>
      <w:pPr>
        <w:ind w:left="720" w:hanging="360"/>
      </w:pPr>
      <w:rPr>
        <w:rFonts w:ascii="Arial" w:eastAsia="Times New Roman" w:hAnsi="Arial" w:cs="Aria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6142936"/>
    <w:multiLevelType w:val="hybridMultilevel"/>
    <w:tmpl w:val="4BF8BEF2"/>
    <w:lvl w:ilvl="0" w:tplc="D2CEC40A">
      <w:start w:val="1"/>
      <w:numFmt w:val="lowerRoman"/>
      <w:lvlText w:val="(%1)"/>
      <w:lvlJc w:val="center"/>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4CA1F43"/>
    <w:multiLevelType w:val="hybridMultilevel"/>
    <w:tmpl w:val="4BF8BEF2"/>
    <w:lvl w:ilvl="0" w:tplc="D2CEC40A">
      <w:start w:val="1"/>
      <w:numFmt w:val="lowerRoman"/>
      <w:lvlText w:val="(%1)"/>
      <w:lvlJc w:val="center"/>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B366C95"/>
    <w:multiLevelType w:val="hybridMultilevel"/>
    <w:tmpl w:val="0E6ECE9C"/>
    <w:lvl w:ilvl="0" w:tplc="904AED3E">
      <w:start w:val="1"/>
      <w:numFmt w:val="lowerRoman"/>
      <w:lvlText w:val="(%1)"/>
      <w:lvlJc w:val="left"/>
      <w:pPr>
        <w:ind w:left="1440" w:hanging="72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6" w15:restartNumberingAfterBreak="0">
    <w:nsid w:val="348754A6"/>
    <w:multiLevelType w:val="hybridMultilevel"/>
    <w:tmpl w:val="E46240B4"/>
    <w:lvl w:ilvl="0" w:tplc="07A808BE">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5B514E0"/>
    <w:multiLevelType w:val="hybridMultilevel"/>
    <w:tmpl w:val="0EBEE33C"/>
    <w:lvl w:ilvl="0" w:tplc="0FB4BE0C">
      <w:start w:val="1"/>
      <w:numFmt w:val="lowerRoman"/>
      <w:lvlText w:val="(%1)"/>
      <w:lvlJc w:val="left"/>
      <w:pPr>
        <w:ind w:left="985" w:hanging="425"/>
      </w:pPr>
      <w:rPr>
        <w:rFonts w:ascii="Arial" w:eastAsia="Arial" w:hAnsi="Arial" w:cs="Arial" w:hint="default"/>
        <w:spacing w:val="-1"/>
        <w:w w:val="100"/>
        <w:sz w:val="20"/>
        <w:szCs w:val="20"/>
      </w:rPr>
    </w:lvl>
    <w:lvl w:ilvl="1" w:tplc="5CEC2FF6">
      <w:numFmt w:val="bullet"/>
      <w:lvlText w:val="•"/>
      <w:lvlJc w:val="left"/>
      <w:pPr>
        <w:ind w:left="1736" w:hanging="425"/>
      </w:pPr>
      <w:rPr>
        <w:rFonts w:hint="default"/>
      </w:rPr>
    </w:lvl>
    <w:lvl w:ilvl="2" w:tplc="6D0859CA">
      <w:numFmt w:val="bullet"/>
      <w:lvlText w:val="•"/>
      <w:lvlJc w:val="left"/>
      <w:pPr>
        <w:ind w:left="2492" w:hanging="425"/>
      </w:pPr>
      <w:rPr>
        <w:rFonts w:hint="default"/>
      </w:rPr>
    </w:lvl>
    <w:lvl w:ilvl="3" w:tplc="3602710A">
      <w:numFmt w:val="bullet"/>
      <w:lvlText w:val="•"/>
      <w:lvlJc w:val="left"/>
      <w:pPr>
        <w:ind w:left="3248" w:hanging="425"/>
      </w:pPr>
      <w:rPr>
        <w:rFonts w:hint="default"/>
      </w:rPr>
    </w:lvl>
    <w:lvl w:ilvl="4" w:tplc="18FCE1E0">
      <w:numFmt w:val="bullet"/>
      <w:lvlText w:val="•"/>
      <w:lvlJc w:val="left"/>
      <w:pPr>
        <w:ind w:left="4004" w:hanging="425"/>
      </w:pPr>
      <w:rPr>
        <w:rFonts w:hint="default"/>
      </w:rPr>
    </w:lvl>
    <w:lvl w:ilvl="5" w:tplc="CAA475BC">
      <w:numFmt w:val="bullet"/>
      <w:lvlText w:val="•"/>
      <w:lvlJc w:val="left"/>
      <w:pPr>
        <w:ind w:left="4760" w:hanging="425"/>
      </w:pPr>
      <w:rPr>
        <w:rFonts w:hint="default"/>
      </w:rPr>
    </w:lvl>
    <w:lvl w:ilvl="6" w:tplc="291A1A44">
      <w:numFmt w:val="bullet"/>
      <w:lvlText w:val="•"/>
      <w:lvlJc w:val="left"/>
      <w:pPr>
        <w:ind w:left="5516" w:hanging="425"/>
      </w:pPr>
      <w:rPr>
        <w:rFonts w:hint="default"/>
      </w:rPr>
    </w:lvl>
    <w:lvl w:ilvl="7" w:tplc="F20A2B3E">
      <w:numFmt w:val="bullet"/>
      <w:lvlText w:val="•"/>
      <w:lvlJc w:val="left"/>
      <w:pPr>
        <w:ind w:left="6272" w:hanging="425"/>
      </w:pPr>
      <w:rPr>
        <w:rFonts w:hint="default"/>
      </w:rPr>
    </w:lvl>
    <w:lvl w:ilvl="8" w:tplc="637E3450">
      <w:numFmt w:val="bullet"/>
      <w:lvlText w:val="•"/>
      <w:lvlJc w:val="left"/>
      <w:pPr>
        <w:ind w:left="7028" w:hanging="425"/>
      </w:pPr>
      <w:rPr>
        <w:rFonts w:hint="default"/>
      </w:rPr>
    </w:lvl>
  </w:abstractNum>
  <w:abstractNum w:abstractNumId="8" w15:restartNumberingAfterBreak="0">
    <w:nsid w:val="462A0B36"/>
    <w:multiLevelType w:val="hybridMultilevel"/>
    <w:tmpl w:val="845889F6"/>
    <w:lvl w:ilvl="0" w:tplc="8A3A7ECA">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57EC477F"/>
    <w:multiLevelType w:val="hybridMultilevel"/>
    <w:tmpl w:val="850202C6"/>
    <w:lvl w:ilvl="0" w:tplc="E1B0AC68">
      <w:start w:val="1"/>
      <w:numFmt w:val="decimal"/>
      <w:lvlText w:val="%1."/>
      <w:lvlJc w:val="left"/>
      <w:pPr>
        <w:ind w:left="360" w:hanging="360"/>
      </w:pPr>
      <w:rPr>
        <w:rFonts w:hint="default"/>
        <w:u w:val="none"/>
      </w:r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0" w15:restartNumberingAfterBreak="0">
    <w:nsid w:val="5C863F81"/>
    <w:multiLevelType w:val="hybridMultilevel"/>
    <w:tmpl w:val="044C1348"/>
    <w:lvl w:ilvl="0" w:tplc="041D000F">
      <w:start w:val="1"/>
      <w:numFmt w:val="decimal"/>
      <w:lvlText w:val="%1."/>
      <w:lvlJc w:val="left"/>
      <w:pPr>
        <w:ind w:left="1206" w:hanging="360"/>
      </w:pPr>
    </w:lvl>
    <w:lvl w:ilvl="1" w:tplc="041D0019" w:tentative="1">
      <w:start w:val="1"/>
      <w:numFmt w:val="lowerLetter"/>
      <w:lvlText w:val="%2."/>
      <w:lvlJc w:val="left"/>
      <w:pPr>
        <w:ind w:left="1926" w:hanging="360"/>
      </w:pPr>
    </w:lvl>
    <w:lvl w:ilvl="2" w:tplc="041D001B" w:tentative="1">
      <w:start w:val="1"/>
      <w:numFmt w:val="lowerRoman"/>
      <w:lvlText w:val="%3."/>
      <w:lvlJc w:val="right"/>
      <w:pPr>
        <w:ind w:left="2646" w:hanging="180"/>
      </w:pPr>
    </w:lvl>
    <w:lvl w:ilvl="3" w:tplc="041D000F" w:tentative="1">
      <w:start w:val="1"/>
      <w:numFmt w:val="decimal"/>
      <w:lvlText w:val="%4."/>
      <w:lvlJc w:val="left"/>
      <w:pPr>
        <w:ind w:left="3366" w:hanging="360"/>
      </w:pPr>
    </w:lvl>
    <w:lvl w:ilvl="4" w:tplc="041D0019" w:tentative="1">
      <w:start w:val="1"/>
      <w:numFmt w:val="lowerLetter"/>
      <w:lvlText w:val="%5."/>
      <w:lvlJc w:val="left"/>
      <w:pPr>
        <w:ind w:left="4086" w:hanging="360"/>
      </w:pPr>
    </w:lvl>
    <w:lvl w:ilvl="5" w:tplc="041D001B" w:tentative="1">
      <w:start w:val="1"/>
      <w:numFmt w:val="lowerRoman"/>
      <w:lvlText w:val="%6."/>
      <w:lvlJc w:val="right"/>
      <w:pPr>
        <w:ind w:left="4806" w:hanging="180"/>
      </w:pPr>
    </w:lvl>
    <w:lvl w:ilvl="6" w:tplc="041D000F" w:tentative="1">
      <w:start w:val="1"/>
      <w:numFmt w:val="decimal"/>
      <w:lvlText w:val="%7."/>
      <w:lvlJc w:val="left"/>
      <w:pPr>
        <w:ind w:left="5526" w:hanging="360"/>
      </w:pPr>
    </w:lvl>
    <w:lvl w:ilvl="7" w:tplc="041D0019" w:tentative="1">
      <w:start w:val="1"/>
      <w:numFmt w:val="lowerLetter"/>
      <w:lvlText w:val="%8."/>
      <w:lvlJc w:val="left"/>
      <w:pPr>
        <w:ind w:left="6246" w:hanging="360"/>
      </w:pPr>
    </w:lvl>
    <w:lvl w:ilvl="8" w:tplc="041D001B" w:tentative="1">
      <w:start w:val="1"/>
      <w:numFmt w:val="lowerRoman"/>
      <w:lvlText w:val="%9."/>
      <w:lvlJc w:val="right"/>
      <w:pPr>
        <w:ind w:left="6966" w:hanging="180"/>
      </w:pPr>
    </w:lvl>
  </w:abstractNum>
  <w:abstractNum w:abstractNumId="11" w15:restartNumberingAfterBreak="0">
    <w:nsid w:val="5E3C70DE"/>
    <w:multiLevelType w:val="hybridMultilevel"/>
    <w:tmpl w:val="A29CD3D2"/>
    <w:lvl w:ilvl="0" w:tplc="041D0011">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0F611B3"/>
    <w:multiLevelType w:val="hybridMultilevel"/>
    <w:tmpl w:val="41F6EEE8"/>
    <w:lvl w:ilvl="0" w:tplc="EFF2A088">
      <w:start w:val="1"/>
      <w:numFmt w:val="decimal"/>
      <w:lvlText w:val="%1."/>
      <w:lvlJc w:val="left"/>
      <w:pPr>
        <w:ind w:left="854" w:hanging="360"/>
      </w:pPr>
      <w:rPr>
        <w:rFonts w:ascii="Arial" w:eastAsia="Times New Roman" w:hAnsi="Arial" w:cs="Arial" w:hint="default"/>
        <w:spacing w:val="-1"/>
        <w:w w:val="100"/>
        <w:sz w:val="20"/>
        <w:szCs w:val="20"/>
      </w:rPr>
    </w:lvl>
    <w:lvl w:ilvl="1" w:tplc="8BEAFEB6">
      <w:start w:val="1"/>
      <w:numFmt w:val="lowerLetter"/>
      <w:lvlText w:val="%2)"/>
      <w:lvlJc w:val="left"/>
      <w:pPr>
        <w:ind w:left="1214" w:hanging="360"/>
      </w:pPr>
      <w:rPr>
        <w:rFonts w:ascii="Arial" w:eastAsia="Arial" w:hAnsi="Arial" w:cs="Arial" w:hint="default"/>
        <w:spacing w:val="-1"/>
        <w:w w:val="100"/>
        <w:sz w:val="20"/>
        <w:szCs w:val="20"/>
      </w:rPr>
    </w:lvl>
    <w:lvl w:ilvl="2" w:tplc="5412CC34">
      <w:numFmt w:val="bullet"/>
      <w:lvlText w:val="•"/>
      <w:lvlJc w:val="left"/>
      <w:pPr>
        <w:ind w:left="2033" w:hanging="360"/>
      </w:pPr>
      <w:rPr>
        <w:rFonts w:hint="default"/>
      </w:rPr>
    </w:lvl>
    <w:lvl w:ilvl="3" w:tplc="7B780FB6">
      <w:numFmt w:val="bullet"/>
      <w:lvlText w:val="•"/>
      <w:lvlJc w:val="left"/>
      <w:pPr>
        <w:ind w:left="2846" w:hanging="360"/>
      </w:pPr>
      <w:rPr>
        <w:rFonts w:hint="default"/>
      </w:rPr>
    </w:lvl>
    <w:lvl w:ilvl="4" w:tplc="0002A4FC">
      <w:numFmt w:val="bullet"/>
      <w:lvlText w:val="•"/>
      <w:lvlJc w:val="left"/>
      <w:pPr>
        <w:ind w:left="3660" w:hanging="360"/>
      </w:pPr>
      <w:rPr>
        <w:rFonts w:hint="default"/>
      </w:rPr>
    </w:lvl>
    <w:lvl w:ilvl="5" w:tplc="04FA6432">
      <w:numFmt w:val="bullet"/>
      <w:lvlText w:val="•"/>
      <w:lvlJc w:val="left"/>
      <w:pPr>
        <w:ind w:left="4473" w:hanging="360"/>
      </w:pPr>
      <w:rPr>
        <w:rFonts w:hint="default"/>
      </w:rPr>
    </w:lvl>
    <w:lvl w:ilvl="6" w:tplc="4F503A16">
      <w:numFmt w:val="bullet"/>
      <w:lvlText w:val="•"/>
      <w:lvlJc w:val="left"/>
      <w:pPr>
        <w:ind w:left="5286" w:hanging="360"/>
      </w:pPr>
      <w:rPr>
        <w:rFonts w:hint="default"/>
      </w:rPr>
    </w:lvl>
    <w:lvl w:ilvl="7" w:tplc="AFF85A4E">
      <w:numFmt w:val="bullet"/>
      <w:lvlText w:val="•"/>
      <w:lvlJc w:val="left"/>
      <w:pPr>
        <w:ind w:left="6100" w:hanging="360"/>
      </w:pPr>
      <w:rPr>
        <w:rFonts w:hint="default"/>
      </w:rPr>
    </w:lvl>
    <w:lvl w:ilvl="8" w:tplc="C3EE39D8">
      <w:numFmt w:val="bullet"/>
      <w:lvlText w:val="•"/>
      <w:lvlJc w:val="left"/>
      <w:pPr>
        <w:ind w:left="6913" w:hanging="360"/>
      </w:pPr>
      <w:rPr>
        <w:rFonts w:hint="default"/>
      </w:rPr>
    </w:lvl>
  </w:abstractNum>
  <w:abstractNum w:abstractNumId="13" w15:restartNumberingAfterBreak="0">
    <w:nsid w:val="67DC2BBB"/>
    <w:multiLevelType w:val="hybridMultilevel"/>
    <w:tmpl w:val="D03040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9E40AB0"/>
    <w:multiLevelType w:val="hybridMultilevel"/>
    <w:tmpl w:val="B7D2A550"/>
    <w:lvl w:ilvl="0" w:tplc="FD78A710">
      <w:start w:val="1"/>
      <w:numFmt w:val="lowerLetter"/>
      <w:lvlText w:val="%1."/>
      <w:lvlJc w:val="left"/>
      <w:pPr>
        <w:ind w:left="854" w:hanging="360"/>
      </w:pPr>
      <w:rPr>
        <w:rFonts w:hint="default"/>
      </w:rPr>
    </w:lvl>
    <w:lvl w:ilvl="1" w:tplc="041D0019" w:tentative="1">
      <w:start w:val="1"/>
      <w:numFmt w:val="lowerLetter"/>
      <w:lvlText w:val="%2."/>
      <w:lvlJc w:val="left"/>
      <w:pPr>
        <w:ind w:left="1574" w:hanging="360"/>
      </w:pPr>
    </w:lvl>
    <w:lvl w:ilvl="2" w:tplc="041D001B" w:tentative="1">
      <w:start w:val="1"/>
      <w:numFmt w:val="lowerRoman"/>
      <w:lvlText w:val="%3."/>
      <w:lvlJc w:val="right"/>
      <w:pPr>
        <w:ind w:left="2294" w:hanging="180"/>
      </w:pPr>
    </w:lvl>
    <w:lvl w:ilvl="3" w:tplc="041D000F" w:tentative="1">
      <w:start w:val="1"/>
      <w:numFmt w:val="decimal"/>
      <w:lvlText w:val="%4."/>
      <w:lvlJc w:val="left"/>
      <w:pPr>
        <w:ind w:left="3014" w:hanging="360"/>
      </w:pPr>
    </w:lvl>
    <w:lvl w:ilvl="4" w:tplc="041D0019" w:tentative="1">
      <w:start w:val="1"/>
      <w:numFmt w:val="lowerLetter"/>
      <w:lvlText w:val="%5."/>
      <w:lvlJc w:val="left"/>
      <w:pPr>
        <w:ind w:left="3734" w:hanging="360"/>
      </w:pPr>
    </w:lvl>
    <w:lvl w:ilvl="5" w:tplc="041D001B" w:tentative="1">
      <w:start w:val="1"/>
      <w:numFmt w:val="lowerRoman"/>
      <w:lvlText w:val="%6."/>
      <w:lvlJc w:val="right"/>
      <w:pPr>
        <w:ind w:left="4454" w:hanging="180"/>
      </w:pPr>
    </w:lvl>
    <w:lvl w:ilvl="6" w:tplc="041D000F" w:tentative="1">
      <w:start w:val="1"/>
      <w:numFmt w:val="decimal"/>
      <w:lvlText w:val="%7."/>
      <w:lvlJc w:val="left"/>
      <w:pPr>
        <w:ind w:left="5174" w:hanging="360"/>
      </w:pPr>
    </w:lvl>
    <w:lvl w:ilvl="7" w:tplc="041D0019" w:tentative="1">
      <w:start w:val="1"/>
      <w:numFmt w:val="lowerLetter"/>
      <w:lvlText w:val="%8."/>
      <w:lvlJc w:val="left"/>
      <w:pPr>
        <w:ind w:left="5894" w:hanging="360"/>
      </w:pPr>
    </w:lvl>
    <w:lvl w:ilvl="8" w:tplc="041D001B" w:tentative="1">
      <w:start w:val="1"/>
      <w:numFmt w:val="lowerRoman"/>
      <w:lvlText w:val="%9."/>
      <w:lvlJc w:val="right"/>
      <w:pPr>
        <w:ind w:left="6614" w:hanging="180"/>
      </w:pPr>
    </w:lvl>
  </w:abstractNum>
  <w:abstractNum w:abstractNumId="15" w15:restartNumberingAfterBreak="0">
    <w:nsid w:val="6A796A44"/>
    <w:multiLevelType w:val="hybridMultilevel"/>
    <w:tmpl w:val="79DEC2C4"/>
    <w:lvl w:ilvl="0" w:tplc="06DEEB96">
      <w:start w:val="1"/>
      <w:numFmt w:val="lowerLetter"/>
      <w:lvlText w:val="%1)"/>
      <w:lvlJc w:val="left"/>
      <w:pPr>
        <w:ind w:left="494" w:hanging="360"/>
      </w:pPr>
      <w:rPr>
        <w:rFonts w:hint="default"/>
      </w:rPr>
    </w:lvl>
    <w:lvl w:ilvl="1" w:tplc="041D0019" w:tentative="1">
      <w:start w:val="1"/>
      <w:numFmt w:val="lowerLetter"/>
      <w:lvlText w:val="%2."/>
      <w:lvlJc w:val="left"/>
      <w:pPr>
        <w:ind w:left="1214" w:hanging="360"/>
      </w:pPr>
    </w:lvl>
    <w:lvl w:ilvl="2" w:tplc="041D001B" w:tentative="1">
      <w:start w:val="1"/>
      <w:numFmt w:val="lowerRoman"/>
      <w:lvlText w:val="%3."/>
      <w:lvlJc w:val="right"/>
      <w:pPr>
        <w:ind w:left="1934" w:hanging="180"/>
      </w:pPr>
    </w:lvl>
    <w:lvl w:ilvl="3" w:tplc="041D000F" w:tentative="1">
      <w:start w:val="1"/>
      <w:numFmt w:val="decimal"/>
      <w:lvlText w:val="%4."/>
      <w:lvlJc w:val="left"/>
      <w:pPr>
        <w:ind w:left="2654" w:hanging="360"/>
      </w:pPr>
    </w:lvl>
    <w:lvl w:ilvl="4" w:tplc="041D0019" w:tentative="1">
      <w:start w:val="1"/>
      <w:numFmt w:val="lowerLetter"/>
      <w:lvlText w:val="%5."/>
      <w:lvlJc w:val="left"/>
      <w:pPr>
        <w:ind w:left="3374" w:hanging="360"/>
      </w:pPr>
    </w:lvl>
    <w:lvl w:ilvl="5" w:tplc="041D001B" w:tentative="1">
      <w:start w:val="1"/>
      <w:numFmt w:val="lowerRoman"/>
      <w:lvlText w:val="%6."/>
      <w:lvlJc w:val="right"/>
      <w:pPr>
        <w:ind w:left="4094" w:hanging="180"/>
      </w:pPr>
    </w:lvl>
    <w:lvl w:ilvl="6" w:tplc="041D000F" w:tentative="1">
      <w:start w:val="1"/>
      <w:numFmt w:val="decimal"/>
      <w:lvlText w:val="%7."/>
      <w:lvlJc w:val="left"/>
      <w:pPr>
        <w:ind w:left="4814" w:hanging="360"/>
      </w:pPr>
    </w:lvl>
    <w:lvl w:ilvl="7" w:tplc="041D0019" w:tentative="1">
      <w:start w:val="1"/>
      <w:numFmt w:val="lowerLetter"/>
      <w:lvlText w:val="%8."/>
      <w:lvlJc w:val="left"/>
      <w:pPr>
        <w:ind w:left="5534" w:hanging="360"/>
      </w:pPr>
    </w:lvl>
    <w:lvl w:ilvl="8" w:tplc="041D001B" w:tentative="1">
      <w:start w:val="1"/>
      <w:numFmt w:val="lowerRoman"/>
      <w:lvlText w:val="%9."/>
      <w:lvlJc w:val="right"/>
      <w:pPr>
        <w:ind w:left="6254" w:hanging="180"/>
      </w:pPr>
    </w:lvl>
  </w:abstractNum>
  <w:abstractNum w:abstractNumId="16" w15:restartNumberingAfterBreak="0">
    <w:nsid w:val="7AA96DC8"/>
    <w:multiLevelType w:val="hybridMultilevel"/>
    <w:tmpl w:val="4BF8BEF2"/>
    <w:lvl w:ilvl="0" w:tplc="D2CEC40A">
      <w:start w:val="1"/>
      <w:numFmt w:val="lowerRoman"/>
      <w:lvlText w:val="(%1)"/>
      <w:lvlJc w:val="center"/>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2"/>
  </w:num>
  <w:num w:numId="2">
    <w:abstractNumId w:val="7"/>
  </w:num>
  <w:num w:numId="3">
    <w:abstractNumId w:val="0"/>
  </w:num>
  <w:num w:numId="4">
    <w:abstractNumId w:val="9"/>
  </w:num>
  <w:num w:numId="5">
    <w:abstractNumId w:val="11"/>
  </w:num>
  <w:num w:numId="6">
    <w:abstractNumId w:val="14"/>
  </w:num>
  <w:num w:numId="7">
    <w:abstractNumId w:val="10"/>
  </w:num>
  <w:num w:numId="8">
    <w:abstractNumId w:val="15"/>
  </w:num>
  <w:num w:numId="9">
    <w:abstractNumId w:val="1"/>
  </w:num>
  <w:num w:numId="10">
    <w:abstractNumId w:val="13"/>
  </w:num>
  <w:num w:numId="11">
    <w:abstractNumId w:val="3"/>
  </w:num>
  <w:num w:numId="12">
    <w:abstractNumId w:val="16"/>
  </w:num>
  <w:num w:numId="13">
    <w:abstractNumId w:val="4"/>
  </w:num>
  <w:num w:numId="14">
    <w:abstractNumId w:val="6"/>
  </w:num>
  <w:num w:numId="15">
    <w:abstractNumId w:val="8"/>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autoHyphenation/>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DOCID" w:val="D-4326945-v1"/>
  </w:docVars>
  <w:rsids>
    <w:rsidRoot w:val="00D51EF9"/>
    <w:rsid w:val="00005C1E"/>
    <w:rsid w:val="0000669C"/>
    <w:rsid w:val="000208A2"/>
    <w:rsid w:val="00037213"/>
    <w:rsid w:val="0004293E"/>
    <w:rsid w:val="000439CC"/>
    <w:rsid w:val="0005309D"/>
    <w:rsid w:val="00055CF5"/>
    <w:rsid w:val="00065171"/>
    <w:rsid w:val="00073AF9"/>
    <w:rsid w:val="000958A6"/>
    <w:rsid w:val="000B2516"/>
    <w:rsid w:val="000D1118"/>
    <w:rsid w:val="000D4099"/>
    <w:rsid w:val="000E53FF"/>
    <w:rsid w:val="000F3F23"/>
    <w:rsid w:val="000F49BB"/>
    <w:rsid w:val="0010145A"/>
    <w:rsid w:val="001073F8"/>
    <w:rsid w:val="00160C27"/>
    <w:rsid w:val="00174FE2"/>
    <w:rsid w:val="00181BF2"/>
    <w:rsid w:val="00187B00"/>
    <w:rsid w:val="001C4EDA"/>
    <w:rsid w:val="001D2A34"/>
    <w:rsid w:val="001D2AB6"/>
    <w:rsid w:val="001E16F3"/>
    <w:rsid w:val="002015BD"/>
    <w:rsid w:val="002025EE"/>
    <w:rsid w:val="002047E6"/>
    <w:rsid w:val="002064BA"/>
    <w:rsid w:val="00215F8B"/>
    <w:rsid w:val="002267CD"/>
    <w:rsid w:val="00234964"/>
    <w:rsid w:val="00235664"/>
    <w:rsid w:val="002401CF"/>
    <w:rsid w:val="00247ED8"/>
    <w:rsid w:val="00255D6E"/>
    <w:rsid w:val="00260FB0"/>
    <w:rsid w:val="00266503"/>
    <w:rsid w:val="00281E57"/>
    <w:rsid w:val="00282A64"/>
    <w:rsid w:val="00294681"/>
    <w:rsid w:val="002A3901"/>
    <w:rsid w:val="002B2AEB"/>
    <w:rsid w:val="002C545F"/>
    <w:rsid w:val="002C669E"/>
    <w:rsid w:val="002E058C"/>
    <w:rsid w:val="002F2252"/>
    <w:rsid w:val="002F27D1"/>
    <w:rsid w:val="003022E3"/>
    <w:rsid w:val="00311679"/>
    <w:rsid w:val="00361947"/>
    <w:rsid w:val="003631D9"/>
    <w:rsid w:val="003805EB"/>
    <w:rsid w:val="0038273D"/>
    <w:rsid w:val="00391278"/>
    <w:rsid w:val="003A0309"/>
    <w:rsid w:val="003E65FF"/>
    <w:rsid w:val="00414CCE"/>
    <w:rsid w:val="0041560D"/>
    <w:rsid w:val="00416833"/>
    <w:rsid w:val="00427AA6"/>
    <w:rsid w:val="00432001"/>
    <w:rsid w:val="004338D5"/>
    <w:rsid w:val="00446A85"/>
    <w:rsid w:val="00451375"/>
    <w:rsid w:val="00456B81"/>
    <w:rsid w:val="00460F13"/>
    <w:rsid w:val="004642EF"/>
    <w:rsid w:val="00465AEE"/>
    <w:rsid w:val="00471999"/>
    <w:rsid w:val="00474D50"/>
    <w:rsid w:val="00485BB4"/>
    <w:rsid w:val="004A4877"/>
    <w:rsid w:val="004B122B"/>
    <w:rsid w:val="004B3925"/>
    <w:rsid w:val="004C3121"/>
    <w:rsid w:val="004C4186"/>
    <w:rsid w:val="004C5E35"/>
    <w:rsid w:val="004E1603"/>
    <w:rsid w:val="004E169D"/>
    <w:rsid w:val="004F1EB6"/>
    <w:rsid w:val="004F58E8"/>
    <w:rsid w:val="00501E07"/>
    <w:rsid w:val="0050357C"/>
    <w:rsid w:val="00520AF3"/>
    <w:rsid w:val="00520FFC"/>
    <w:rsid w:val="00524C04"/>
    <w:rsid w:val="00530534"/>
    <w:rsid w:val="00531815"/>
    <w:rsid w:val="0053605C"/>
    <w:rsid w:val="005434DB"/>
    <w:rsid w:val="00547FB5"/>
    <w:rsid w:val="005632CE"/>
    <w:rsid w:val="00574015"/>
    <w:rsid w:val="005854F4"/>
    <w:rsid w:val="005913DD"/>
    <w:rsid w:val="005A1646"/>
    <w:rsid w:val="005E280B"/>
    <w:rsid w:val="00607695"/>
    <w:rsid w:val="00615A44"/>
    <w:rsid w:val="00640E48"/>
    <w:rsid w:val="00645FD7"/>
    <w:rsid w:val="00646D41"/>
    <w:rsid w:val="0065193A"/>
    <w:rsid w:val="00663EFE"/>
    <w:rsid w:val="00672E50"/>
    <w:rsid w:val="006870A8"/>
    <w:rsid w:val="00692E31"/>
    <w:rsid w:val="00694EE2"/>
    <w:rsid w:val="00695967"/>
    <w:rsid w:val="006A0C2E"/>
    <w:rsid w:val="006B4671"/>
    <w:rsid w:val="006B46B9"/>
    <w:rsid w:val="006E49BB"/>
    <w:rsid w:val="006E5D9A"/>
    <w:rsid w:val="006F4E13"/>
    <w:rsid w:val="00711E35"/>
    <w:rsid w:val="00712978"/>
    <w:rsid w:val="00727B18"/>
    <w:rsid w:val="007332EA"/>
    <w:rsid w:val="007351B2"/>
    <w:rsid w:val="00742115"/>
    <w:rsid w:val="007578D4"/>
    <w:rsid w:val="00762473"/>
    <w:rsid w:val="0077188E"/>
    <w:rsid w:val="00772E28"/>
    <w:rsid w:val="00776CAB"/>
    <w:rsid w:val="00790A1D"/>
    <w:rsid w:val="00795813"/>
    <w:rsid w:val="007A61C8"/>
    <w:rsid w:val="007A61CC"/>
    <w:rsid w:val="007B047E"/>
    <w:rsid w:val="007B6C6C"/>
    <w:rsid w:val="007C2C9B"/>
    <w:rsid w:val="007D29A2"/>
    <w:rsid w:val="007F3220"/>
    <w:rsid w:val="007F383C"/>
    <w:rsid w:val="007F46CA"/>
    <w:rsid w:val="007F7702"/>
    <w:rsid w:val="00803A4B"/>
    <w:rsid w:val="0084151F"/>
    <w:rsid w:val="008539AB"/>
    <w:rsid w:val="00865AC1"/>
    <w:rsid w:val="0086648D"/>
    <w:rsid w:val="00880703"/>
    <w:rsid w:val="008C62B2"/>
    <w:rsid w:val="008D49A0"/>
    <w:rsid w:val="008E71CA"/>
    <w:rsid w:val="008F08CE"/>
    <w:rsid w:val="008F58B7"/>
    <w:rsid w:val="00901110"/>
    <w:rsid w:val="00911918"/>
    <w:rsid w:val="00912E43"/>
    <w:rsid w:val="009555D1"/>
    <w:rsid w:val="0096184B"/>
    <w:rsid w:val="009703D4"/>
    <w:rsid w:val="00970AA3"/>
    <w:rsid w:val="00977E38"/>
    <w:rsid w:val="009B4895"/>
    <w:rsid w:val="009C5F03"/>
    <w:rsid w:val="009F111A"/>
    <w:rsid w:val="009F3AC9"/>
    <w:rsid w:val="00A03C65"/>
    <w:rsid w:val="00A11BBF"/>
    <w:rsid w:val="00A126F1"/>
    <w:rsid w:val="00A21CBC"/>
    <w:rsid w:val="00A2222E"/>
    <w:rsid w:val="00A254AD"/>
    <w:rsid w:val="00A30B00"/>
    <w:rsid w:val="00A41A17"/>
    <w:rsid w:val="00A433D2"/>
    <w:rsid w:val="00A62D9D"/>
    <w:rsid w:val="00A66A0F"/>
    <w:rsid w:val="00A70AD6"/>
    <w:rsid w:val="00A72641"/>
    <w:rsid w:val="00A80491"/>
    <w:rsid w:val="00A82BE0"/>
    <w:rsid w:val="00A90C02"/>
    <w:rsid w:val="00AB182F"/>
    <w:rsid w:val="00AB1908"/>
    <w:rsid w:val="00AC5A4A"/>
    <w:rsid w:val="00AD55BB"/>
    <w:rsid w:val="00AD6128"/>
    <w:rsid w:val="00AE3699"/>
    <w:rsid w:val="00AF1038"/>
    <w:rsid w:val="00B147A8"/>
    <w:rsid w:val="00B433E9"/>
    <w:rsid w:val="00B508E2"/>
    <w:rsid w:val="00B65087"/>
    <w:rsid w:val="00B859DA"/>
    <w:rsid w:val="00B86794"/>
    <w:rsid w:val="00BA78F7"/>
    <w:rsid w:val="00BB4F1F"/>
    <w:rsid w:val="00BC308B"/>
    <w:rsid w:val="00BD5DD4"/>
    <w:rsid w:val="00BF7122"/>
    <w:rsid w:val="00C122C8"/>
    <w:rsid w:val="00C37027"/>
    <w:rsid w:val="00C4281E"/>
    <w:rsid w:val="00C809A5"/>
    <w:rsid w:val="00C90295"/>
    <w:rsid w:val="00CB76F0"/>
    <w:rsid w:val="00CC09B2"/>
    <w:rsid w:val="00CC60FC"/>
    <w:rsid w:val="00D13F58"/>
    <w:rsid w:val="00D14576"/>
    <w:rsid w:val="00D3705C"/>
    <w:rsid w:val="00D41D9C"/>
    <w:rsid w:val="00D51EF9"/>
    <w:rsid w:val="00D742E4"/>
    <w:rsid w:val="00D751D5"/>
    <w:rsid w:val="00D83A24"/>
    <w:rsid w:val="00D929EB"/>
    <w:rsid w:val="00DA3486"/>
    <w:rsid w:val="00DA3C3D"/>
    <w:rsid w:val="00DB05CC"/>
    <w:rsid w:val="00DB38BA"/>
    <w:rsid w:val="00DB638B"/>
    <w:rsid w:val="00DB7DFD"/>
    <w:rsid w:val="00DD7B19"/>
    <w:rsid w:val="00E0440E"/>
    <w:rsid w:val="00E0782C"/>
    <w:rsid w:val="00E07A8F"/>
    <w:rsid w:val="00E37364"/>
    <w:rsid w:val="00E45561"/>
    <w:rsid w:val="00E47912"/>
    <w:rsid w:val="00E54FE5"/>
    <w:rsid w:val="00E65691"/>
    <w:rsid w:val="00E87CBF"/>
    <w:rsid w:val="00E93386"/>
    <w:rsid w:val="00E9691F"/>
    <w:rsid w:val="00EA28EB"/>
    <w:rsid w:val="00EA5C8A"/>
    <w:rsid w:val="00EA704A"/>
    <w:rsid w:val="00EB22D5"/>
    <w:rsid w:val="00EB2B44"/>
    <w:rsid w:val="00EB57FD"/>
    <w:rsid w:val="00EB64BB"/>
    <w:rsid w:val="00EC1A5D"/>
    <w:rsid w:val="00EC47D8"/>
    <w:rsid w:val="00EE7179"/>
    <w:rsid w:val="00EF0F7B"/>
    <w:rsid w:val="00EF4C71"/>
    <w:rsid w:val="00F000C2"/>
    <w:rsid w:val="00F04102"/>
    <w:rsid w:val="00F540B9"/>
    <w:rsid w:val="00F80E12"/>
    <w:rsid w:val="00F85ECF"/>
    <w:rsid w:val="00F94C9B"/>
    <w:rsid w:val="00FA06E7"/>
    <w:rsid w:val="00FA339D"/>
    <w:rsid w:val="00FA44F3"/>
    <w:rsid w:val="00FB647A"/>
    <w:rsid w:val="00FC08DF"/>
    <w:rsid w:val="00FF06E1"/>
    <w:rsid w:val="00FF60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C2E22BE"/>
  <w15:docId w15:val="{80EAB949-6F5E-4A80-ABDC-97295689C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34"/>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54" w:hanging="361"/>
    </w:pPr>
  </w:style>
  <w:style w:type="paragraph" w:customStyle="1" w:styleId="TableParagraph">
    <w:name w:val="Table Paragraph"/>
    <w:basedOn w:val="Normal"/>
    <w:uiPriority w:val="1"/>
    <w:qFormat/>
  </w:style>
  <w:style w:type="paragraph" w:styleId="Header">
    <w:name w:val="header"/>
    <w:basedOn w:val="Normal"/>
    <w:link w:val="HeaderChar"/>
    <w:unhideWhenUsed/>
    <w:rsid w:val="00215F8B"/>
    <w:pPr>
      <w:tabs>
        <w:tab w:val="center" w:pos="4536"/>
        <w:tab w:val="right" w:pos="9072"/>
      </w:tabs>
    </w:pPr>
  </w:style>
  <w:style w:type="character" w:customStyle="1" w:styleId="HeaderChar">
    <w:name w:val="Header Char"/>
    <w:basedOn w:val="DefaultParagraphFont"/>
    <w:link w:val="Header"/>
    <w:rsid w:val="00215F8B"/>
    <w:rPr>
      <w:rFonts w:ascii="Arial" w:eastAsia="Arial" w:hAnsi="Arial" w:cs="Arial"/>
    </w:rPr>
  </w:style>
  <w:style w:type="paragraph" w:styleId="Footer">
    <w:name w:val="footer"/>
    <w:basedOn w:val="Normal"/>
    <w:link w:val="FooterChar"/>
    <w:unhideWhenUsed/>
    <w:rsid w:val="00215F8B"/>
    <w:pPr>
      <w:tabs>
        <w:tab w:val="center" w:pos="4536"/>
        <w:tab w:val="right" w:pos="9072"/>
      </w:tabs>
    </w:pPr>
  </w:style>
  <w:style w:type="character" w:customStyle="1" w:styleId="FooterChar">
    <w:name w:val="Footer Char"/>
    <w:basedOn w:val="DefaultParagraphFont"/>
    <w:link w:val="Footer"/>
    <w:uiPriority w:val="99"/>
    <w:rsid w:val="00215F8B"/>
    <w:rPr>
      <w:rFonts w:ascii="Arial" w:eastAsia="Arial" w:hAnsi="Arial" w:cs="Arial"/>
    </w:rPr>
  </w:style>
  <w:style w:type="paragraph" w:styleId="BalloonText">
    <w:name w:val="Balloon Text"/>
    <w:basedOn w:val="Normal"/>
    <w:link w:val="BalloonTextChar"/>
    <w:uiPriority w:val="99"/>
    <w:semiHidden/>
    <w:unhideWhenUsed/>
    <w:rsid w:val="003A03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309"/>
    <w:rPr>
      <w:rFonts w:ascii="Segoe UI" w:eastAsia="Arial" w:hAnsi="Segoe UI" w:cs="Segoe UI"/>
      <w:sz w:val="18"/>
      <w:szCs w:val="18"/>
    </w:rPr>
  </w:style>
  <w:style w:type="paragraph" w:styleId="FootnoteText">
    <w:name w:val="footnote text"/>
    <w:basedOn w:val="Normal"/>
    <w:link w:val="FootnoteTextChar"/>
    <w:rsid w:val="00E65691"/>
    <w:pPr>
      <w:widowControl/>
      <w:autoSpaceDE/>
      <w:autoSpaceDN/>
      <w:spacing w:after="240" w:line="360" w:lineRule="auto"/>
    </w:pPr>
    <w:rPr>
      <w:rFonts w:eastAsia="Times New Roman" w:cs="Times New Roman"/>
      <w:sz w:val="20"/>
      <w:szCs w:val="20"/>
      <w:lang w:val="sv-SE" w:eastAsia="sv-SE"/>
    </w:rPr>
  </w:style>
  <w:style w:type="character" w:customStyle="1" w:styleId="FootnoteTextChar">
    <w:name w:val="Footnote Text Char"/>
    <w:basedOn w:val="DefaultParagraphFont"/>
    <w:link w:val="FootnoteText"/>
    <w:rsid w:val="00E65691"/>
    <w:rPr>
      <w:rFonts w:ascii="Arial" w:eastAsia="Times New Roman" w:hAnsi="Arial" w:cs="Times New Roman"/>
      <w:sz w:val="20"/>
      <w:szCs w:val="20"/>
      <w:lang w:val="sv-SE" w:eastAsia="sv-SE"/>
    </w:rPr>
  </w:style>
  <w:style w:type="character" w:styleId="FootnoteReference">
    <w:name w:val="footnote reference"/>
    <w:rsid w:val="00E65691"/>
    <w:rPr>
      <w:vertAlign w:val="superscript"/>
    </w:rPr>
  </w:style>
  <w:style w:type="paragraph" w:styleId="CommentText">
    <w:name w:val="annotation text"/>
    <w:basedOn w:val="Normal"/>
    <w:link w:val="CommentTextChar"/>
    <w:rsid w:val="009B4895"/>
    <w:pPr>
      <w:widowControl/>
      <w:autoSpaceDE/>
      <w:autoSpaceDN/>
      <w:spacing w:after="120"/>
    </w:pPr>
    <w:rPr>
      <w:rFonts w:ascii="Times New Roman" w:eastAsia="Times New Roman" w:hAnsi="Times New Roman" w:cs="Times New Roman"/>
      <w:sz w:val="20"/>
      <w:szCs w:val="20"/>
      <w:lang w:val="sv-SE" w:eastAsia="sv-SE"/>
    </w:rPr>
  </w:style>
  <w:style w:type="character" w:customStyle="1" w:styleId="CommentTextChar">
    <w:name w:val="Comment Text Char"/>
    <w:basedOn w:val="DefaultParagraphFont"/>
    <w:link w:val="CommentText"/>
    <w:rsid w:val="009B4895"/>
    <w:rPr>
      <w:rFonts w:ascii="Times New Roman" w:eastAsia="Times New Roman" w:hAnsi="Times New Roman" w:cs="Times New Roman"/>
      <w:sz w:val="20"/>
      <w:szCs w:val="20"/>
      <w:lang w:val="sv-SE" w:eastAsia="sv-SE"/>
    </w:rPr>
  </w:style>
  <w:style w:type="character" w:styleId="CommentReference">
    <w:name w:val="annotation reference"/>
    <w:basedOn w:val="DefaultParagraphFont"/>
    <w:rsid w:val="009B4895"/>
    <w:rPr>
      <w:sz w:val="16"/>
      <w:szCs w:val="16"/>
    </w:rPr>
  </w:style>
  <w:style w:type="paragraph" w:styleId="CommentSubject">
    <w:name w:val="annotation subject"/>
    <w:basedOn w:val="CommentText"/>
    <w:next w:val="CommentText"/>
    <w:link w:val="CommentSubjectChar"/>
    <w:uiPriority w:val="99"/>
    <w:semiHidden/>
    <w:unhideWhenUsed/>
    <w:rsid w:val="00255D6E"/>
    <w:pPr>
      <w:widowControl w:val="0"/>
      <w:autoSpaceDE w:val="0"/>
      <w:autoSpaceDN w:val="0"/>
      <w:spacing w:after="0"/>
    </w:pPr>
    <w:rPr>
      <w:rFonts w:ascii="Arial" w:eastAsia="Arial" w:hAnsi="Arial" w:cs="Arial"/>
      <w:b/>
      <w:bCs/>
      <w:lang w:val="en-US" w:eastAsia="en-US"/>
    </w:rPr>
  </w:style>
  <w:style w:type="character" w:customStyle="1" w:styleId="CommentSubjectChar">
    <w:name w:val="Comment Subject Char"/>
    <w:basedOn w:val="CommentTextChar"/>
    <w:link w:val="CommentSubject"/>
    <w:uiPriority w:val="99"/>
    <w:semiHidden/>
    <w:rsid w:val="00255D6E"/>
    <w:rPr>
      <w:rFonts w:ascii="Arial" w:eastAsia="Arial" w:hAnsi="Arial" w:cs="Arial"/>
      <w:b/>
      <w:bCs/>
      <w:sz w:val="20"/>
      <w:szCs w:val="20"/>
      <w:lang w:val="sv-SE" w:eastAsia="sv-SE"/>
    </w:rPr>
  </w:style>
  <w:style w:type="table" w:styleId="GridTable5Dark-Accent5">
    <w:name w:val="Grid Table 5 Dark Accent 5"/>
    <w:basedOn w:val="TableNormal"/>
    <w:uiPriority w:val="50"/>
    <w:rsid w:val="006B46B9"/>
    <w:pPr>
      <w:widowControl/>
      <w:autoSpaceDE/>
      <w:autoSpaceDN/>
    </w:pPr>
    <w:rPr>
      <w:sz w:val="24"/>
      <w:szCs w:val="24"/>
      <w:lang w:val="sv-S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Grid">
    <w:name w:val="Table Grid"/>
    <w:basedOn w:val="TableNormal"/>
    <w:uiPriority w:val="39"/>
    <w:rsid w:val="005E2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rubrik">
    <w:name w:val="Dokumentrubrik"/>
    <w:next w:val="Normal"/>
    <w:uiPriority w:val="14"/>
    <w:qFormat/>
    <w:rsid w:val="00AF1038"/>
    <w:pPr>
      <w:keepNext/>
      <w:widowControl/>
      <w:autoSpaceDE/>
      <w:autoSpaceDN/>
      <w:spacing w:after="120" w:line="288" w:lineRule="auto"/>
    </w:pPr>
    <w:rPr>
      <w:rFonts w:ascii="Arial" w:eastAsia="Times New Roman" w:hAnsi="Arial" w:cs="Arial"/>
      <w:b/>
      <w:bCs/>
      <w:kern w:val="32"/>
      <w:sz w:val="26"/>
      <w:szCs w:val="26"/>
      <w:lang w:val="sv-SE" w:eastAsia="sv-SE"/>
    </w:rPr>
  </w:style>
  <w:style w:type="character" w:styleId="Hyperlink">
    <w:name w:val="Hyperlink"/>
    <w:basedOn w:val="DefaultParagraphFont"/>
    <w:uiPriority w:val="99"/>
    <w:unhideWhenUsed/>
    <w:rsid w:val="007D29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925878">
      <w:bodyDiv w:val="1"/>
      <w:marLeft w:val="0"/>
      <w:marRight w:val="0"/>
      <w:marTop w:val="0"/>
      <w:marBottom w:val="0"/>
      <w:divBdr>
        <w:top w:val="none" w:sz="0" w:space="0" w:color="auto"/>
        <w:left w:val="none" w:sz="0" w:space="0" w:color="auto"/>
        <w:bottom w:val="none" w:sz="0" w:space="0" w:color="auto"/>
        <w:right w:val="none" w:sz="0" w:space="0" w:color="auto"/>
      </w:divBdr>
    </w:div>
    <w:div w:id="5100703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7d5d496-6c05-4967-a7fe-1ae178699a0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CEC453B5BE0E42B52E099CDCEB792B" ma:contentTypeVersion="7" ma:contentTypeDescription="Create a new document." ma:contentTypeScope="" ma:versionID="bbc40322410f56f5c123de615a26f717">
  <xsd:schema xmlns:xsd="http://www.w3.org/2001/XMLSchema" xmlns:xs="http://www.w3.org/2001/XMLSchema" xmlns:p="http://schemas.microsoft.com/office/2006/metadata/properties" xmlns:ns2="07d5d496-6c05-4967-a7fe-1ae178699a05" targetNamespace="http://schemas.microsoft.com/office/2006/metadata/properties" ma:root="true" ma:fieldsID="b9dc163f9af897236d4a1f7ae263827b" ns2:_="">
    <xsd:import namespace="07d5d496-6c05-4967-a7fe-1ae178699a05"/>
    <xsd:element name="properties">
      <xsd:complexType>
        <xsd:sequence>
          <xsd:element name="documentManagement">
            <xsd:complexType>
              <xsd:all>
                <xsd:element ref="ns2:lcf76f155ced4ddcb4097134ff3c332f" minOccurs="0"/>
                <xsd:element ref="ns2:MediaServiceMetadata" minOccurs="0"/>
                <xsd:element ref="ns2:MediaServiceFastMetadata"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d5d496-6c05-4967-a7fe-1ae178699a05"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7bf874ef-081f-4bab-960d-f95b11ae5f88" ma:termSetId="09814cd3-568e-fe90-9814-8d621ff8fb84" ma:anchorId="fba54fb3-c3e1-fe81-a776-ca4b69148c4d" ma:open="true" ma:isKeyword="false">
      <xsd:complexType>
        <xsd:sequence>
          <xsd:element ref="pc:Terms" minOccurs="0" maxOccurs="1"/>
        </xsd:sequence>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C9FE7-D12B-4E7F-887B-6A435028084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CFF5D89-F0BD-4D18-8677-925601D7DF65}"/>
</file>

<file path=customXml/itemProps3.xml><?xml version="1.0" encoding="utf-8"?>
<ds:datastoreItem xmlns:ds="http://schemas.openxmlformats.org/officeDocument/2006/customXml" ds:itemID="{260EE4DF-AD73-4DD5-93A4-5C56E7F97066}">
  <ds:schemaRefs>
    <ds:schemaRef ds:uri="http://schemas.microsoft.com/sharepoint/v3/contenttype/forms"/>
  </ds:schemaRefs>
</ds:datastoreItem>
</file>

<file path=customXml/itemProps4.xml><?xml version="1.0" encoding="utf-8"?>
<ds:datastoreItem xmlns:ds="http://schemas.openxmlformats.org/officeDocument/2006/customXml" ds:itemID="{653E9960-B778-453C-81A8-0F2822DE2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4123</Words>
  <Characters>23507</Characters>
  <Application>Microsoft Office Word</Application>
  <DocSecurity>0</DocSecurity>
  <Lines>195</Lines>
  <Paragraphs>55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Grindborn</dc:creator>
  <cp:lastModifiedBy>Michael Grindborn</cp:lastModifiedBy>
  <cp:revision>6</cp:revision>
  <dcterms:created xsi:type="dcterms:W3CDTF">2022-03-17T14:08:00Z</dcterms:created>
  <dcterms:modified xsi:type="dcterms:W3CDTF">2022-04-11T12:49:00Z</dcterms:modified>
</cp:coreProperties>
</file>